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E2" w:rsidRPr="00C06866" w:rsidRDefault="001203E2" w:rsidP="00C06866">
      <w:pPr>
        <w:jc w:val="center"/>
        <w:rPr>
          <w:rFonts w:ascii="Century Gothic" w:hAnsi="Century Gothic"/>
          <w:b/>
          <w:sz w:val="36"/>
          <w:szCs w:val="36"/>
          <w:u w:val="single"/>
        </w:rPr>
      </w:pPr>
      <w:r w:rsidRPr="00F52293">
        <w:rPr>
          <w:rFonts w:ascii="Century Gothic" w:hAnsi="Century Gothic"/>
          <w:b/>
          <w:sz w:val="36"/>
          <w:szCs w:val="36"/>
          <w:u w:val="single"/>
        </w:rPr>
        <w:t>COMUNICATO  STAMPA</w:t>
      </w:r>
      <w:bookmarkStart w:id="0" w:name="_GoBack"/>
      <w:bookmarkEnd w:id="0"/>
    </w:p>
    <w:p w:rsidR="001E3025" w:rsidRDefault="00C35E0C" w:rsidP="00C06866">
      <w:pPr>
        <w:jc w:val="center"/>
        <w:rPr>
          <w:rFonts w:ascii="Century Gothic" w:eastAsia="SimSun" w:hAnsi="Century Gothic" w:cs="Arial"/>
          <w:b/>
          <w:kern w:val="3"/>
          <w:sz w:val="28"/>
          <w:szCs w:val="28"/>
          <w:lang w:eastAsia="zh-CN" w:bidi="hi-IN"/>
        </w:rPr>
      </w:pPr>
      <w:r w:rsidRPr="00F52293">
        <w:rPr>
          <w:rFonts w:ascii="Century Gothic" w:eastAsia="Arial Unicode MS" w:hAnsi="Century Gothic" w:cs="Arial"/>
          <w:b/>
          <w:kern w:val="3"/>
          <w:sz w:val="28"/>
          <w:szCs w:val="28"/>
          <w:lang w:eastAsia="zh-CN" w:bidi="hi-IN"/>
        </w:rPr>
        <w:t>Progetto FAMI n. 2733 “</w:t>
      </w:r>
      <w:r w:rsidR="001542EF" w:rsidRPr="00F52293">
        <w:rPr>
          <w:rFonts w:ascii="Century Gothic" w:eastAsia="SimSun" w:hAnsi="Century Gothic" w:cs="Arial"/>
          <w:b/>
          <w:kern w:val="3"/>
          <w:sz w:val="28"/>
          <w:szCs w:val="28"/>
          <w:lang w:eastAsia="zh-CN" w:bidi="hi-IN"/>
        </w:rPr>
        <w:t>FORMARE PER INTEGRARE”</w:t>
      </w:r>
      <w:r w:rsidR="00317CEA" w:rsidRPr="00F52293">
        <w:rPr>
          <w:rFonts w:ascii="Century Gothic" w:eastAsia="SimSun" w:hAnsi="Century Gothic" w:cs="Arial"/>
          <w:b/>
          <w:kern w:val="3"/>
          <w:sz w:val="28"/>
          <w:szCs w:val="28"/>
          <w:lang w:eastAsia="zh-CN" w:bidi="hi-IN"/>
        </w:rPr>
        <w:t xml:space="preserve"> </w:t>
      </w:r>
    </w:p>
    <w:p w:rsidR="0039309D" w:rsidRPr="00C06866" w:rsidRDefault="0039309D" w:rsidP="00C06866">
      <w:pPr>
        <w:jc w:val="center"/>
        <w:rPr>
          <w:rFonts w:ascii="Century Gothic" w:eastAsia="SimSun" w:hAnsi="Century Gothic" w:cs="Arial"/>
          <w:b/>
          <w:kern w:val="3"/>
          <w:sz w:val="28"/>
          <w:szCs w:val="28"/>
          <w:lang w:eastAsia="zh-CN" w:bidi="hi-IN"/>
        </w:rPr>
      </w:pPr>
    </w:p>
    <w:p w:rsidR="004E3A8D" w:rsidRPr="00F736E2" w:rsidRDefault="00030C42" w:rsidP="004E3A8D">
      <w:pPr>
        <w:rPr>
          <w:rFonts w:ascii="Century Gothic" w:hAnsi="Century Gothic" w:cs="Arial"/>
          <w:bCs/>
          <w:color w:val="000000"/>
        </w:rPr>
      </w:pPr>
      <w:r w:rsidRPr="00AD40D7">
        <w:rPr>
          <w:rFonts w:ascii="Century Gothic" w:hAnsi="Century Gothic" w:cs="Arial"/>
        </w:rPr>
        <w:t>Nell’ambito del</w:t>
      </w:r>
      <w:r w:rsidR="001E3025" w:rsidRPr="00AD40D7">
        <w:rPr>
          <w:rFonts w:ascii="Century Gothic" w:hAnsi="Century Gothic" w:cs="Arial"/>
        </w:rPr>
        <w:t xml:space="preserve"> </w:t>
      </w:r>
      <w:r w:rsidR="001E3025" w:rsidRPr="00AD40D7">
        <w:rPr>
          <w:rFonts w:ascii="Century Gothic" w:hAnsi="Century Gothic" w:cs="Arial"/>
          <w:b/>
        </w:rPr>
        <w:t>Progetto</w:t>
      </w:r>
      <w:r w:rsidR="001E3025" w:rsidRPr="00AD40D7">
        <w:rPr>
          <w:rFonts w:ascii="Century Gothic" w:hAnsi="Century Gothic" w:cs="Arial"/>
        </w:rPr>
        <w:t xml:space="preserve"> </w:t>
      </w:r>
      <w:r w:rsidR="001E3025" w:rsidRPr="00AD40D7">
        <w:rPr>
          <w:rFonts w:ascii="Century Gothic" w:hAnsi="Century Gothic" w:cs="Arial"/>
          <w:b/>
        </w:rPr>
        <w:t>FAMI 2733 “Formare per integrare”</w:t>
      </w:r>
      <w:r w:rsidR="00E51B1B" w:rsidRPr="00AD40D7">
        <w:rPr>
          <w:rFonts w:ascii="Century Gothic" w:hAnsi="Century Gothic" w:cs="Arial"/>
        </w:rPr>
        <w:t xml:space="preserve"> -</w:t>
      </w:r>
      <w:r w:rsidR="001E3025" w:rsidRPr="00AD40D7">
        <w:rPr>
          <w:rFonts w:ascii="Century Gothic" w:hAnsi="Century Gothic" w:cs="Arial"/>
        </w:rPr>
        <w:t>promosso dall’</w:t>
      </w:r>
      <w:r w:rsidR="001E3025" w:rsidRPr="00AD40D7">
        <w:rPr>
          <w:rFonts w:ascii="Century Gothic" w:hAnsi="Century Gothic" w:cs="Arial"/>
          <w:b/>
        </w:rPr>
        <w:t xml:space="preserve">Istituto Comprensivo Statale “Alessio </w:t>
      </w:r>
      <w:proofErr w:type="spellStart"/>
      <w:r w:rsidR="001E3025" w:rsidRPr="00AD40D7">
        <w:rPr>
          <w:rFonts w:ascii="Century Gothic" w:hAnsi="Century Gothic" w:cs="Arial"/>
          <w:b/>
        </w:rPr>
        <w:t>Narbone</w:t>
      </w:r>
      <w:proofErr w:type="spellEnd"/>
      <w:r w:rsidR="001E3025" w:rsidRPr="00AD40D7">
        <w:rPr>
          <w:rFonts w:ascii="Century Gothic" w:hAnsi="Century Gothic" w:cs="Arial"/>
          <w:b/>
        </w:rPr>
        <w:t>” di Caltagirone</w:t>
      </w:r>
      <w:r w:rsidR="00E51B1B" w:rsidRPr="00AD40D7">
        <w:rPr>
          <w:rFonts w:ascii="Century Gothic" w:hAnsi="Century Gothic" w:cs="Arial"/>
          <w:b/>
        </w:rPr>
        <w:t xml:space="preserve"> </w:t>
      </w:r>
      <w:r w:rsidR="00E51B1B" w:rsidRPr="00AD40D7">
        <w:rPr>
          <w:rFonts w:ascii="Century Gothic" w:hAnsi="Century Gothic" w:cs="Arial"/>
          <w:i/>
        </w:rPr>
        <w:t xml:space="preserve">(scuola capofila del </w:t>
      </w:r>
      <w:r w:rsidR="00F67226" w:rsidRPr="002C27AD">
        <w:rPr>
          <w:rFonts w:ascii="Century Gothic" w:hAnsi="Century Gothic" w:cs="Arial"/>
          <w:bCs/>
          <w:i/>
          <w:color w:val="000000"/>
        </w:rPr>
        <w:t>partenariato</w:t>
      </w:r>
      <w:r w:rsidR="00E51B1B" w:rsidRPr="00AD40D7">
        <w:rPr>
          <w:rFonts w:ascii="Century Gothic" w:hAnsi="Century Gothic" w:cs="Arial"/>
          <w:i/>
        </w:rPr>
        <w:t>)</w:t>
      </w:r>
      <w:r w:rsidR="001E3025" w:rsidRPr="00AD40D7">
        <w:rPr>
          <w:rFonts w:ascii="Century Gothic" w:hAnsi="Century Gothic" w:cs="Arial"/>
          <w:i/>
        </w:rPr>
        <w:t>,</w:t>
      </w:r>
      <w:r w:rsidR="001E3025" w:rsidRPr="00AD40D7">
        <w:rPr>
          <w:rFonts w:ascii="Century Gothic" w:hAnsi="Century Gothic" w:cs="Arial"/>
        </w:rPr>
        <w:t xml:space="preserve"> in partnership con il </w:t>
      </w:r>
      <w:r w:rsidR="001E3025" w:rsidRPr="00AD40D7">
        <w:rPr>
          <w:rFonts w:ascii="Century Gothic" w:hAnsi="Century Gothic" w:cs="Arial"/>
          <w:b/>
        </w:rPr>
        <w:t>Comune di Vizzini</w:t>
      </w:r>
      <w:r w:rsidR="001E3025" w:rsidRPr="00AD40D7">
        <w:rPr>
          <w:rFonts w:ascii="Century Gothic" w:hAnsi="Century Gothic" w:cs="Arial"/>
        </w:rPr>
        <w:t xml:space="preserve">, la </w:t>
      </w:r>
      <w:r w:rsidR="001E3025" w:rsidRPr="00AD40D7">
        <w:rPr>
          <w:rFonts w:ascii="Century Gothic" w:hAnsi="Century Gothic" w:cs="Arial"/>
          <w:b/>
        </w:rPr>
        <w:t xml:space="preserve">Cooperativa “San Francesco” </w:t>
      </w:r>
      <w:proofErr w:type="spellStart"/>
      <w:r w:rsidR="001E3025" w:rsidRPr="00AD40D7">
        <w:rPr>
          <w:rFonts w:ascii="Century Gothic" w:hAnsi="Century Gothic" w:cs="Arial"/>
          <w:b/>
        </w:rPr>
        <w:t>s.c.s</w:t>
      </w:r>
      <w:proofErr w:type="spellEnd"/>
      <w:r w:rsidR="001E3025" w:rsidRPr="00AD40D7">
        <w:rPr>
          <w:rFonts w:ascii="Century Gothic" w:hAnsi="Century Gothic" w:cs="Arial"/>
          <w:b/>
        </w:rPr>
        <w:t>.</w:t>
      </w:r>
      <w:r w:rsidR="001E3025" w:rsidRPr="00AD40D7">
        <w:rPr>
          <w:rFonts w:ascii="Century Gothic" w:hAnsi="Century Gothic" w:cs="Arial"/>
        </w:rPr>
        <w:t xml:space="preserve">, il </w:t>
      </w:r>
      <w:r w:rsidR="001E3025" w:rsidRPr="00AD40D7">
        <w:rPr>
          <w:rFonts w:ascii="Century Gothic" w:hAnsi="Century Gothic" w:cs="Arial"/>
          <w:b/>
        </w:rPr>
        <w:t>Dipartimento di Scienze Umanistiche dell’</w:t>
      </w:r>
      <w:proofErr w:type="spellStart"/>
      <w:r w:rsidR="001E3025" w:rsidRPr="00AD40D7">
        <w:rPr>
          <w:rFonts w:ascii="Century Gothic" w:hAnsi="Century Gothic" w:cs="Arial"/>
          <w:b/>
        </w:rPr>
        <w:t>Universita</w:t>
      </w:r>
      <w:proofErr w:type="spellEnd"/>
      <w:r w:rsidR="001E3025" w:rsidRPr="00AD40D7">
        <w:rPr>
          <w:rFonts w:ascii="Arial" w:hAnsi="Arial" w:cs="Arial"/>
          <w:b/>
        </w:rPr>
        <w:t>̀</w:t>
      </w:r>
      <w:r w:rsidR="001E3025" w:rsidRPr="00AD40D7">
        <w:rPr>
          <w:rFonts w:ascii="Century Gothic" w:hAnsi="Century Gothic" w:cs="Arial"/>
          <w:b/>
        </w:rPr>
        <w:t xml:space="preserve"> degli Studi di Palermo</w:t>
      </w:r>
      <w:r w:rsidR="001E3025" w:rsidRPr="00AD40D7">
        <w:rPr>
          <w:rFonts w:ascii="Century Gothic" w:hAnsi="Century Gothic" w:cs="Arial"/>
        </w:rPr>
        <w:t xml:space="preserve">, </w:t>
      </w:r>
      <w:r w:rsidR="00B7499D" w:rsidRPr="00AD40D7">
        <w:rPr>
          <w:rFonts w:ascii="Century Gothic" w:hAnsi="Century Gothic" w:cs="Arial"/>
          <w:b/>
        </w:rPr>
        <w:t>“</w:t>
      </w:r>
      <w:proofErr w:type="spellStart"/>
      <w:r w:rsidR="001E3025" w:rsidRPr="00AD40D7">
        <w:rPr>
          <w:rFonts w:ascii="Century Gothic" w:hAnsi="Century Gothic" w:cs="Arial"/>
          <w:b/>
        </w:rPr>
        <w:t>Unistudium</w:t>
      </w:r>
      <w:proofErr w:type="spellEnd"/>
      <w:r w:rsidR="00B7499D" w:rsidRPr="00AD40D7">
        <w:rPr>
          <w:rFonts w:ascii="Century Gothic" w:hAnsi="Century Gothic" w:cs="Arial"/>
          <w:b/>
        </w:rPr>
        <w:t>”</w:t>
      </w:r>
      <w:r w:rsidR="001E3025" w:rsidRPr="00AD40D7">
        <w:rPr>
          <w:rFonts w:ascii="Century Gothic" w:hAnsi="Century Gothic" w:cs="Arial"/>
          <w:b/>
        </w:rPr>
        <w:t xml:space="preserve"> </w:t>
      </w:r>
      <w:proofErr w:type="spellStart"/>
      <w:r w:rsidR="001E3025" w:rsidRPr="00AD40D7">
        <w:rPr>
          <w:rFonts w:ascii="Century Gothic" w:hAnsi="Century Gothic" w:cs="Arial"/>
          <w:b/>
        </w:rPr>
        <w:t>Societa</w:t>
      </w:r>
      <w:proofErr w:type="spellEnd"/>
      <w:r w:rsidR="001E3025" w:rsidRPr="00AD40D7">
        <w:rPr>
          <w:rFonts w:ascii="Arial" w:hAnsi="Arial" w:cs="Arial"/>
          <w:b/>
        </w:rPr>
        <w:t>̀</w:t>
      </w:r>
      <w:r w:rsidR="001E3025" w:rsidRPr="00AD40D7">
        <w:rPr>
          <w:rFonts w:ascii="Century Gothic" w:hAnsi="Century Gothic" w:cs="Arial"/>
          <w:b/>
        </w:rPr>
        <w:t xml:space="preserve"> Cooperativa</w:t>
      </w:r>
      <w:r w:rsidR="001E3025" w:rsidRPr="00AD40D7">
        <w:rPr>
          <w:rFonts w:ascii="Century Gothic" w:hAnsi="Century Gothic" w:cs="Arial"/>
        </w:rPr>
        <w:t xml:space="preserve"> e il </w:t>
      </w:r>
      <w:r w:rsidR="001E3025" w:rsidRPr="00AD40D7">
        <w:rPr>
          <w:rFonts w:ascii="Century Gothic" w:hAnsi="Century Gothic" w:cs="Arial"/>
          <w:b/>
        </w:rPr>
        <w:t xml:space="preserve">Consorzio “Umana </w:t>
      </w:r>
      <w:proofErr w:type="spellStart"/>
      <w:r w:rsidR="001E3025" w:rsidRPr="00AD40D7">
        <w:rPr>
          <w:rFonts w:ascii="Century Gothic" w:hAnsi="Century Gothic" w:cs="Arial"/>
          <w:b/>
        </w:rPr>
        <w:t>Solidarieta</w:t>
      </w:r>
      <w:proofErr w:type="spellEnd"/>
      <w:r w:rsidR="001E3025" w:rsidRPr="00AD40D7">
        <w:rPr>
          <w:rFonts w:ascii="Arial" w:hAnsi="Arial" w:cs="Arial"/>
          <w:b/>
        </w:rPr>
        <w:t>̀</w:t>
      </w:r>
      <w:r w:rsidR="001E3025" w:rsidRPr="00AD40D7">
        <w:rPr>
          <w:rFonts w:ascii="Century Gothic" w:hAnsi="Century Gothic" w:cs="Arial"/>
          <w:b/>
        </w:rPr>
        <w:t>”</w:t>
      </w:r>
      <w:r w:rsidR="001E3025" w:rsidRPr="00AD40D7">
        <w:rPr>
          <w:rFonts w:ascii="Century Gothic" w:hAnsi="Century Gothic" w:cs="Arial"/>
        </w:rPr>
        <w:t xml:space="preserve"> </w:t>
      </w:r>
      <w:proofErr w:type="spellStart"/>
      <w:r w:rsidR="001E3025" w:rsidRPr="00AD40D7">
        <w:rPr>
          <w:rFonts w:ascii="Century Gothic" w:hAnsi="Century Gothic" w:cs="Arial"/>
          <w:b/>
        </w:rPr>
        <w:t>s.c.s</w:t>
      </w:r>
      <w:proofErr w:type="spellEnd"/>
      <w:r w:rsidR="001E3025" w:rsidRPr="00AD40D7">
        <w:rPr>
          <w:rFonts w:ascii="Century Gothic" w:hAnsi="Century Gothic" w:cs="Arial"/>
          <w:b/>
        </w:rPr>
        <w:t>.</w:t>
      </w:r>
      <w:r w:rsidR="00E51B1B" w:rsidRPr="00AD40D7">
        <w:rPr>
          <w:rFonts w:ascii="Century Gothic" w:hAnsi="Century Gothic" w:cs="Arial"/>
        </w:rPr>
        <w:t>-</w:t>
      </w:r>
      <w:r w:rsidR="00B666ED" w:rsidRPr="00AD40D7">
        <w:rPr>
          <w:rFonts w:ascii="Century Gothic" w:hAnsi="Century Gothic" w:cs="Arial"/>
        </w:rPr>
        <w:t xml:space="preserve"> </w:t>
      </w:r>
      <w:r w:rsidR="00F67226" w:rsidRPr="00AD40D7">
        <w:rPr>
          <w:rFonts w:ascii="Century Gothic" w:hAnsi="Century Gothic" w:cs="Arial"/>
        </w:rPr>
        <w:t xml:space="preserve">lo scorso </w:t>
      </w:r>
      <w:r w:rsidR="00F67226" w:rsidRPr="00F736E2">
        <w:rPr>
          <w:rFonts w:ascii="Century Gothic" w:hAnsi="Century Gothic" w:cs="Arial"/>
          <w:bCs/>
          <w:color w:val="000000"/>
        </w:rPr>
        <w:t xml:space="preserve">22 ottobre, presso la scuola “Alessio </w:t>
      </w:r>
      <w:proofErr w:type="spellStart"/>
      <w:r w:rsidR="00F67226" w:rsidRPr="00F736E2">
        <w:rPr>
          <w:rFonts w:ascii="Century Gothic" w:hAnsi="Century Gothic" w:cs="Arial"/>
          <w:bCs/>
          <w:color w:val="000000"/>
        </w:rPr>
        <w:t>Narbone</w:t>
      </w:r>
      <w:proofErr w:type="spellEnd"/>
      <w:r w:rsidR="00F67226" w:rsidRPr="00F736E2">
        <w:rPr>
          <w:rFonts w:ascii="Century Gothic" w:hAnsi="Century Gothic" w:cs="Arial"/>
          <w:bCs/>
          <w:color w:val="000000"/>
        </w:rPr>
        <w:t>”</w:t>
      </w:r>
      <w:r w:rsidR="004E3A8D" w:rsidRPr="00F736E2">
        <w:rPr>
          <w:rFonts w:ascii="Century Gothic" w:hAnsi="Century Gothic" w:cs="Arial"/>
          <w:bCs/>
          <w:color w:val="000000"/>
        </w:rPr>
        <w:t xml:space="preserve"> e</w:t>
      </w:r>
      <w:r w:rsidR="00F67226" w:rsidRPr="00F736E2">
        <w:rPr>
          <w:rFonts w:ascii="Century Gothic" w:hAnsi="Century Gothic" w:cs="Arial"/>
          <w:bCs/>
          <w:color w:val="000000"/>
        </w:rPr>
        <w:t xml:space="preserve"> in modalità telematica</w:t>
      </w:r>
      <w:r w:rsidR="004E3A8D" w:rsidRPr="00F736E2">
        <w:rPr>
          <w:rFonts w:ascii="Century Gothic" w:hAnsi="Century Gothic" w:cs="Arial"/>
          <w:bCs/>
          <w:color w:val="000000"/>
        </w:rPr>
        <w:t>,</w:t>
      </w:r>
      <w:r w:rsidR="00F67226" w:rsidRPr="00F736E2">
        <w:rPr>
          <w:rFonts w:ascii="Century Gothic" w:hAnsi="Century Gothic" w:cs="Arial"/>
          <w:bCs/>
          <w:color w:val="000000"/>
        </w:rPr>
        <w:t xml:space="preserve"> </w:t>
      </w:r>
      <w:r w:rsidR="00142C90" w:rsidRPr="00F736E2">
        <w:rPr>
          <w:rFonts w:ascii="Century Gothic" w:hAnsi="Century Gothic" w:cs="Arial"/>
          <w:bCs/>
          <w:color w:val="000000"/>
        </w:rPr>
        <w:t>si è riunito</w:t>
      </w:r>
      <w:r w:rsidR="00F67226" w:rsidRPr="00F736E2">
        <w:rPr>
          <w:rFonts w:ascii="Century Gothic" w:hAnsi="Century Gothic" w:cs="Arial"/>
          <w:bCs/>
          <w:color w:val="000000"/>
        </w:rPr>
        <w:t xml:space="preserve"> </w:t>
      </w:r>
      <w:r w:rsidR="00142C90" w:rsidRPr="00F736E2">
        <w:rPr>
          <w:rFonts w:ascii="Century Gothic" w:hAnsi="Century Gothic" w:cs="Arial"/>
          <w:bCs/>
          <w:color w:val="000000"/>
        </w:rPr>
        <w:t xml:space="preserve">il </w:t>
      </w:r>
      <w:r w:rsidR="00142C90" w:rsidRPr="00F736E2">
        <w:rPr>
          <w:rFonts w:ascii="Century Gothic" w:hAnsi="Century Gothic" w:cs="Arial"/>
          <w:b/>
          <w:bCs/>
          <w:color w:val="000000"/>
        </w:rPr>
        <w:t>Tavolo Tecnico dei Partner</w:t>
      </w:r>
      <w:r w:rsidR="00142C90" w:rsidRPr="00F736E2">
        <w:rPr>
          <w:rFonts w:ascii="Century Gothic" w:hAnsi="Century Gothic" w:cs="Arial"/>
          <w:bCs/>
          <w:color w:val="000000"/>
        </w:rPr>
        <w:t xml:space="preserve"> </w:t>
      </w:r>
      <w:r w:rsidR="00F736E2" w:rsidRPr="00F736E2">
        <w:rPr>
          <w:rFonts w:ascii="Century Gothic" w:hAnsi="Century Gothic" w:cs="Arial"/>
          <w:bCs/>
          <w:color w:val="000000"/>
        </w:rPr>
        <w:t>.</w:t>
      </w:r>
    </w:p>
    <w:p w:rsidR="00142C90" w:rsidRPr="00C06866" w:rsidRDefault="00F67226" w:rsidP="004E3A8D">
      <w:pPr>
        <w:rPr>
          <w:rFonts w:ascii="Century Gothic" w:hAnsi="Century Gothic" w:cs="Arial"/>
          <w:color w:val="FF0000"/>
        </w:rPr>
      </w:pPr>
      <w:r w:rsidRPr="00C06866">
        <w:rPr>
          <w:rFonts w:ascii="Century Gothic" w:hAnsi="Century Gothic" w:cs="Arial"/>
          <w:bCs/>
          <w:color w:val="000000"/>
        </w:rPr>
        <w:t>Oltre al Dirigente s</w:t>
      </w:r>
      <w:r w:rsidR="00142C90" w:rsidRPr="00C06866">
        <w:rPr>
          <w:rFonts w:ascii="Century Gothic" w:hAnsi="Century Gothic" w:cs="Arial"/>
          <w:bCs/>
          <w:color w:val="000000"/>
        </w:rPr>
        <w:t>col</w:t>
      </w:r>
      <w:r w:rsidRPr="00C06866">
        <w:rPr>
          <w:rFonts w:ascii="Century Gothic" w:hAnsi="Century Gothic" w:cs="Arial"/>
          <w:bCs/>
          <w:color w:val="000000"/>
        </w:rPr>
        <w:t>astico dell' I.C. "</w:t>
      </w:r>
      <w:proofErr w:type="spellStart"/>
      <w:r w:rsidRPr="00C06866">
        <w:rPr>
          <w:rFonts w:ascii="Century Gothic" w:hAnsi="Century Gothic" w:cs="Arial"/>
          <w:bCs/>
          <w:color w:val="000000"/>
        </w:rPr>
        <w:t>A.Narbone</w:t>
      </w:r>
      <w:proofErr w:type="spellEnd"/>
      <w:r w:rsidRPr="00C06866">
        <w:rPr>
          <w:rFonts w:ascii="Century Gothic" w:hAnsi="Century Gothic" w:cs="Arial"/>
          <w:bCs/>
          <w:color w:val="000000"/>
        </w:rPr>
        <w:t xml:space="preserve">", </w:t>
      </w:r>
      <w:r w:rsidR="00F736E2" w:rsidRPr="00C06866">
        <w:rPr>
          <w:rFonts w:ascii="Century Gothic" w:hAnsi="Century Gothic" w:cs="Arial"/>
          <w:b/>
          <w:bCs/>
          <w:color w:val="000000"/>
        </w:rPr>
        <w:t>Prof.</w:t>
      </w:r>
      <w:r w:rsidR="00F736E2" w:rsidRPr="00C06866">
        <w:rPr>
          <w:rFonts w:ascii="Century Gothic" w:hAnsi="Century Gothic" w:cs="Arial"/>
          <w:bCs/>
          <w:color w:val="000000"/>
        </w:rPr>
        <w:t xml:space="preserve"> </w:t>
      </w:r>
      <w:r w:rsidRPr="00C06866">
        <w:rPr>
          <w:rFonts w:ascii="Century Gothic" w:hAnsi="Century Gothic" w:cs="Arial"/>
          <w:b/>
          <w:bCs/>
          <w:color w:val="000000"/>
        </w:rPr>
        <w:t>Francesco Pignataro</w:t>
      </w:r>
      <w:r w:rsidRPr="00C06866">
        <w:rPr>
          <w:rFonts w:ascii="Century Gothic" w:hAnsi="Century Gothic" w:cs="Arial"/>
          <w:bCs/>
          <w:color w:val="000000"/>
        </w:rPr>
        <w:t>, e al Coordinatore del P</w:t>
      </w:r>
      <w:r w:rsidR="00142C90" w:rsidRPr="00C06866">
        <w:rPr>
          <w:rFonts w:ascii="Century Gothic" w:hAnsi="Century Gothic" w:cs="Arial"/>
          <w:bCs/>
          <w:color w:val="000000"/>
        </w:rPr>
        <w:t xml:space="preserve">rogetto, </w:t>
      </w:r>
      <w:r w:rsidR="00F736E2" w:rsidRPr="00C06866">
        <w:rPr>
          <w:rFonts w:ascii="Century Gothic" w:hAnsi="Century Gothic" w:cs="Arial"/>
          <w:b/>
          <w:bCs/>
          <w:color w:val="000000"/>
        </w:rPr>
        <w:t>Dott.</w:t>
      </w:r>
      <w:r w:rsidR="00F736E2" w:rsidRPr="00C06866">
        <w:rPr>
          <w:rFonts w:ascii="Century Gothic" w:hAnsi="Century Gothic" w:cs="Arial"/>
          <w:bCs/>
          <w:color w:val="000000"/>
        </w:rPr>
        <w:t xml:space="preserve"> </w:t>
      </w:r>
      <w:r w:rsidRPr="00C06866">
        <w:rPr>
          <w:rFonts w:ascii="Century Gothic" w:hAnsi="Century Gothic" w:cs="Arial"/>
          <w:b/>
          <w:bCs/>
          <w:color w:val="000000"/>
        </w:rPr>
        <w:t>Paolo Ragusa</w:t>
      </w:r>
      <w:r w:rsidRPr="00C06866">
        <w:rPr>
          <w:rFonts w:ascii="Century Gothic" w:hAnsi="Century Gothic" w:cs="Arial"/>
          <w:bCs/>
          <w:color w:val="000000"/>
        </w:rPr>
        <w:t xml:space="preserve">, hanno partecipato i referenti dei seguenti </w:t>
      </w:r>
      <w:r w:rsidR="00142C90" w:rsidRPr="00C06866">
        <w:rPr>
          <w:rFonts w:ascii="Century Gothic" w:hAnsi="Century Gothic" w:cs="Arial"/>
          <w:bCs/>
          <w:color w:val="000000"/>
        </w:rPr>
        <w:t>partner</w:t>
      </w:r>
      <w:r w:rsidRPr="00C06866">
        <w:rPr>
          <w:rFonts w:ascii="Century Gothic" w:hAnsi="Century Gothic" w:cs="Arial"/>
          <w:bCs/>
          <w:color w:val="000000"/>
        </w:rPr>
        <w:t>: per il</w:t>
      </w:r>
      <w:r w:rsidR="00142C90" w:rsidRPr="00C06866">
        <w:rPr>
          <w:rFonts w:ascii="Century Gothic" w:hAnsi="Century Gothic" w:cs="Arial"/>
          <w:bCs/>
          <w:color w:val="000000"/>
        </w:rPr>
        <w:t xml:space="preserve"> Dipartimento </w:t>
      </w:r>
      <w:r w:rsidRPr="00C06866">
        <w:rPr>
          <w:rFonts w:ascii="Century Gothic" w:hAnsi="Century Gothic" w:cs="Arial"/>
          <w:bCs/>
          <w:color w:val="000000"/>
        </w:rPr>
        <w:t xml:space="preserve">di </w:t>
      </w:r>
      <w:r w:rsidR="00142C90" w:rsidRPr="00C06866">
        <w:rPr>
          <w:rFonts w:ascii="Century Gothic" w:hAnsi="Century Gothic" w:cs="Arial"/>
          <w:bCs/>
          <w:color w:val="000000"/>
        </w:rPr>
        <w:t>Scienze Umanistiche dell’Università degli Studi di Palermo</w:t>
      </w:r>
      <w:r w:rsidRPr="00C06866">
        <w:rPr>
          <w:rFonts w:ascii="Century Gothic" w:hAnsi="Century Gothic" w:cs="Arial"/>
          <w:bCs/>
          <w:color w:val="000000"/>
        </w:rPr>
        <w:t xml:space="preserve">, </w:t>
      </w:r>
      <w:r w:rsidR="00F736E2" w:rsidRPr="00C06866">
        <w:rPr>
          <w:rFonts w:ascii="Century Gothic" w:hAnsi="Century Gothic" w:cs="Arial"/>
          <w:b/>
          <w:bCs/>
          <w:color w:val="000000"/>
        </w:rPr>
        <w:t>Prof.ssa</w:t>
      </w:r>
      <w:r w:rsidR="00F736E2" w:rsidRPr="00C06866">
        <w:rPr>
          <w:rFonts w:ascii="Century Gothic" w:hAnsi="Century Gothic" w:cs="Arial"/>
          <w:bCs/>
          <w:color w:val="000000"/>
        </w:rPr>
        <w:t xml:space="preserve"> </w:t>
      </w:r>
      <w:r w:rsidRPr="00C06866">
        <w:rPr>
          <w:rFonts w:ascii="Century Gothic" w:hAnsi="Century Gothic" w:cs="Arial"/>
          <w:b/>
          <w:bCs/>
          <w:color w:val="000000"/>
        </w:rPr>
        <w:t>Mari D’Agostino</w:t>
      </w:r>
      <w:r w:rsidRPr="00C06866">
        <w:rPr>
          <w:rFonts w:ascii="Century Gothic" w:hAnsi="Century Gothic" w:cs="Arial"/>
          <w:bCs/>
          <w:color w:val="000000"/>
        </w:rPr>
        <w:t xml:space="preserve">; per il Comune di Vizzini, </w:t>
      </w:r>
      <w:r w:rsidR="00142C90" w:rsidRPr="00C06866">
        <w:rPr>
          <w:rFonts w:ascii="Century Gothic" w:hAnsi="Century Gothic" w:cs="Arial"/>
          <w:bCs/>
          <w:color w:val="000000"/>
        </w:rPr>
        <w:t>l’Assessore ai Servizi Sociali</w:t>
      </w:r>
      <w:r w:rsidRPr="00C06866">
        <w:rPr>
          <w:rFonts w:ascii="Century Gothic" w:hAnsi="Century Gothic" w:cs="Arial"/>
          <w:bCs/>
          <w:color w:val="000000"/>
        </w:rPr>
        <w:t xml:space="preserve">, </w:t>
      </w:r>
      <w:r w:rsidR="00F736E2" w:rsidRPr="00C06866">
        <w:rPr>
          <w:rFonts w:ascii="Century Gothic" w:hAnsi="Century Gothic" w:cs="Arial"/>
          <w:b/>
          <w:bCs/>
          <w:color w:val="000000"/>
        </w:rPr>
        <w:t>Dott.ssa</w:t>
      </w:r>
      <w:r w:rsidR="00F736E2" w:rsidRPr="00C06866">
        <w:rPr>
          <w:rFonts w:ascii="Century Gothic" w:hAnsi="Century Gothic" w:cs="Arial"/>
          <w:bCs/>
          <w:color w:val="000000"/>
        </w:rPr>
        <w:t xml:space="preserve"> </w:t>
      </w:r>
      <w:r w:rsidR="00142C90" w:rsidRPr="00C06866">
        <w:rPr>
          <w:rFonts w:ascii="Century Gothic" w:hAnsi="Century Gothic" w:cs="Arial"/>
          <w:b/>
          <w:bCs/>
          <w:color w:val="000000"/>
        </w:rPr>
        <w:t>Maria Rosa Biondo</w:t>
      </w:r>
      <w:r w:rsidRPr="00C06866">
        <w:rPr>
          <w:rFonts w:ascii="Century Gothic" w:hAnsi="Century Gothic" w:cs="Arial"/>
          <w:bCs/>
          <w:color w:val="000000"/>
        </w:rPr>
        <w:t>, e la d</w:t>
      </w:r>
      <w:r w:rsidR="00142C90" w:rsidRPr="00C06866">
        <w:rPr>
          <w:rFonts w:ascii="Century Gothic" w:hAnsi="Century Gothic" w:cs="Arial"/>
          <w:bCs/>
          <w:color w:val="000000"/>
        </w:rPr>
        <w:t>irigente della medesima are</w:t>
      </w:r>
      <w:r w:rsidRPr="00C06866">
        <w:rPr>
          <w:rFonts w:ascii="Century Gothic" w:hAnsi="Century Gothic" w:cs="Arial"/>
          <w:bCs/>
          <w:color w:val="000000"/>
        </w:rPr>
        <w:t xml:space="preserve">a, </w:t>
      </w:r>
      <w:r w:rsidR="00F736E2" w:rsidRPr="00C06866">
        <w:rPr>
          <w:rFonts w:ascii="Century Gothic" w:hAnsi="Century Gothic" w:cs="Arial"/>
          <w:b/>
          <w:bCs/>
        </w:rPr>
        <w:t>Dott.ssa Giovanna</w:t>
      </w:r>
      <w:r w:rsidR="00AD40D7" w:rsidRPr="00C06866">
        <w:rPr>
          <w:rFonts w:ascii="Century Gothic" w:hAnsi="Century Gothic" w:cs="Arial"/>
          <w:bCs/>
          <w:color w:val="000000"/>
        </w:rPr>
        <w:t xml:space="preserve"> </w:t>
      </w:r>
      <w:proofErr w:type="spellStart"/>
      <w:r w:rsidR="00142C90" w:rsidRPr="00C06866">
        <w:rPr>
          <w:rFonts w:ascii="Century Gothic" w:hAnsi="Century Gothic" w:cs="Arial"/>
          <w:b/>
          <w:bCs/>
          <w:color w:val="000000"/>
        </w:rPr>
        <w:t>Blangiardo</w:t>
      </w:r>
      <w:proofErr w:type="spellEnd"/>
      <w:r w:rsidR="00142C90" w:rsidRPr="00C06866">
        <w:rPr>
          <w:rFonts w:ascii="Century Gothic" w:hAnsi="Century Gothic" w:cs="Arial"/>
          <w:bCs/>
          <w:color w:val="000000"/>
        </w:rPr>
        <w:t xml:space="preserve">; per </w:t>
      </w:r>
      <w:r w:rsidRPr="00C06866">
        <w:rPr>
          <w:rFonts w:ascii="Century Gothic" w:hAnsi="Century Gothic" w:cs="Arial"/>
          <w:bCs/>
          <w:color w:val="000000"/>
        </w:rPr>
        <w:t>la Cooperativa “</w:t>
      </w:r>
      <w:proofErr w:type="spellStart"/>
      <w:r w:rsidR="00142C90" w:rsidRPr="00C06866">
        <w:rPr>
          <w:rFonts w:ascii="Century Gothic" w:hAnsi="Century Gothic" w:cs="Arial"/>
          <w:bCs/>
          <w:color w:val="000000"/>
        </w:rPr>
        <w:t>Unistudium</w:t>
      </w:r>
      <w:proofErr w:type="spellEnd"/>
      <w:r w:rsidRPr="00C06866">
        <w:rPr>
          <w:rFonts w:ascii="Century Gothic" w:hAnsi="Century Gothic" w:cs="Arial"/>
          <w:bCs/>
          <w:color w:val="000000"/>
        </w:rPr>
        <w:t>”,</w:t>
      </w:r>
      <w:r w:rsidR="00142C90" w:rsidRPr="00C06866">
        <w:rPr>
          <w:rFonts w:ascii="Century Gothic" w:hAnsi="Century Gothic" w:cs="Arial"/>
          <w:bCs/>
          <w:color w:val="000000"/>
        </w:rPr>
        <w:t xml:space="preserve"> </w:t>
      </w:r>
      <w:r w:rsidR="00F736E2" w:rsidRPr="00C06866">
        <w:rPr>
          <w:rFonts w:ascii="Century Gothic" w:hAnsi="Century Gothic" w:cs="Arial"/>
          <w:b/>
          <w:bCs/>
          <w:color w:val="000000"/>
        </w:rPr>
        <w:t>Avv.</w:t>
      </w:r>
      <w:r w:rsidR="00F736E2" w:rsidRPr="00C06866">
        <w:rPr>
          <w:rFonts w:ascii="Century Gothic" w:hAnsi="Century Gothic" w:cs="Arial"/>
          <w:bCs/>
          <w:color w:val="000000"/>
        </w:rPr>
        <w:t xml:space="preserve"> </w:t>
      </w:r>
      <w:r w:rsidR="00142C90" w:rsidRPr="00C06866">
        <w:rPr>
          <w:rFonts w:ascii="Century Gothic" w:hAnsi="Century Gothic" w:cs="Arial"/>
          <w:b/>
          <w:bCs/>
          <w:color w:val="000000"/>
        </w:rPr>
        <w:t xml:space="preserve">Marika </w:t>
      </w:r>
      <w:proofErr w:type="spellStart"/>
      <w:r w:rsidR="00142C90" w:rsidRPr="00C06866">
        <w:rPr>
          <w:rFonts w:ascii="Century Gothic" w:hAnsi="Century Gothic" w:cs="Arial"/>
          <w:b/>
          <w:bCs/>
          <w:color w:val="000000"/>
        </w:rPr>
        <w:t>Ballarino</w:t>
      </w:r>
      <w:proofErr w:type="spellEnd"/>
      <w:r w:rsidR="00142C90" w:rsidRPr="00C06866">
        <w:rPr>
          <w:rFonts w:ascii="Century Gothic" w:hAnsi="Century Gothic" w:cs="Arial"/>
          <w:bCs/>
          <w:color w:val="000000"/>
        </w:rPr>
        <w:t>.</w:t>
      </w:r>
    </w:p>
    <w:p w:rsidR="00F67226" w:rsidRPr="00C06866" w:rsidRDefault="00142C90" w:rsidP="004E3A8D">
      <w:pPr>
        <w:pStyle w:val="NormaleWeb"/>
        <w:shd w:val="clear" w:color="auto" w:fill="FFFFFF"/>
        <w:spacing w:before="0" w:beforeAutospacing="0" w:after="0" w:afterAutospacing="0"/>
        <w:jc w:val="both"/>
        <w:rPr>
          <w:rFonts w:ascii="Century Gothic" w:hAnsi="Century Gothic" w:cs="Arial"/>
          <w:bCs/>
          <w:color w:val="000000"/>
          <w:sz w:val="20"/>
          <w:szCs w:val="20"/>
        </w:rPr>
      </w:pPr>
      <w:r w:rsidRPr="00C06866">
        <w:rPr>
          <w:rFonts w:ascii="Century Gothic" w:hAnsi="Century Gothic" w:cs="Arial"/>
          <w:bCs/>
          <w:color w:val="000000"/>
          <w:sz w:val="20"/>
          <w:szCs w:val="20"/>
        </w:rPr>
        <w:t xml:space="preserve">All'ordine del giorno vi è stata una puntigliosa disamina dello stato di avanzamento del progetto, anche in relazione alla contingenza emergenziale dovuta alla pandemia che ha determinato delle criticità nel rispetto del cronoprogramma iniziale. Pertanto il partenariato, anche in virtù della proroga semestrale concessa </w:t>
      </w:r>
      <w:r w:rsidR="00F736E2" w:rsidRPr="00C06866">
        <w:rPr>
          <w:rFonts w:ascii="Century Gothic" w:hAnsi="Century Gothic" w:cs="Arial"/>
          <w:bCs/>
          <w:color w:val="000000"/>
          <w:sz w:val="20"/>
          <w:szCs w:val="20"/>
        </w:rPr>
        <w:t xml:space="preserve">dall’Autorità Responsabile del Fondo FAMI </w:t>
      </w:r>
      <w:r w:rsidRPr="00C06866">
        <w:rPr>
          <w:rFonts w:ascii="Century Gothic" w:hAnsi="Century Gothic" w:cs="Arial"/>
          <w:bCs/>
          <w:color w:val="000000"/>
          <w:sz w:val="20"/>
          <w:szCs w:val="20"/>
        </w:rPr>
        <w:t>per la conclusione del progetto, ha proceduto a rimodulare il cronoprogramma, calendarizzando le future azioni nel rispetto delle norme previste dagli ultimi D</w:t>
      </w:r>
      <w:r w:rsidR="00F67226"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P</w:t>
      </w:r>
      <w:r w:rsidR="00F67226"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C</w:t>
      </w:r>
      <w:r w:rsidR="00F67226" w:rsidRPr="00C06866">
        <w:rPr>
          <w:rFonts w:ascii="Century Gothic" w:hAnsi="Century Gothic" w:cs="Arial"/>
          <w:bCs/>
          <w:color w:val="000000"/>
          <w:sz w:val="20"/>
          <w:szCs w:val="20"/>
        </w:rPr>
        <w:t>.M.</w:t>
      </w:r>
    </w:p>
    <w:p w:rsidR="00142C90" w:rsidRPr="00C06866" w:rsidRDefault="00142C90" w:rsidP="004E3A8D">
      <w:pPr>
        <w:pStyle w:val="NormaleWeb"/>
        <w:shd w:val="clear" w:color="auto" w:fill="FFFFFF"/>
        <w:spacing w:before="0" w:beforeAutospacing="0" w:after="0" w:afterAutospacing="0"/>
        <w:jc w:val="both"/>
        <w:rPr>
          <w:rFonts w:ascii="Century Gothic" w:hAnsi="Century Gothic" w:cs="Arial"/>
          <w:color w:val="000000"/>
          <w:sz w:val="20"/>
          <w:szCs w:val="20"/>
        </w:rPr>
      </w:pPr>
      <w:r w:rsidRPr="00C06866">
        <w:rPr>
          <w:rFonts w:ascii="Century Gothic" w:hAnsi="Century Gothic" w:cs="Arial"/>
          <w:bCs/>
          <w:color w:val="000000"/>
          <w:sz w:val="20"/>
          <w:szCs w:val="20"/>
        </w:rPr>
        <w:t xml:space="preserve">Nello specifico, nel mese di novembre saranno </w:t>
      </w:r>
      <w:r w:rsidR="00F67226" w:rsidRPr="00C06866">
        <w:rPr>
          <w:rFonts w:ascii="Century Gothic" w:hAnsi="Century Gothic" w:cs="Arial"/>
          <w:bCs/>
          <w:color w:val="000000"/>
          <w:sz w:val="20"/>
          <w:szCs w:val="20"/>
        </w:rPr>
        <w:t xml:space="preserve">svolti due seminari in </w:t>
      </w:r>
      <w:proofErr w:type="spellStart"/>
      <w:r w:rsidR="00F67226" w:rsidRPr="00C06866">
        <w:rPr>
          <w:rFonts w:ascii="Century Gothic" w:hAnsi="Century Gothic" w:cs="Arial"/>
          <w:bCs/>
          <w:color w:val="000000"/>
          <w:sz w:val="20"/>
          <w:szCs w:val="20"/>
        </w:rPr>
        <w:t>webinar</w:t>
      </w:r>
      <w:proofErr w:type="spellEnd"/>
      <w:r w:rsidR="00F67226" w:rsidRPr="00C06866">
        <w:rPr>
          <w:rFonts w:ascii="Century Gothic" w:hAnsi="Century Gothic" w:cs="Arial"/>
          <w:bCs/>
          <w:color w:val="000000"/>
          <w:sz w:val="20"/>
          <w:szCs w:val="20"/>
        </w:rPr>
        <w:t xml:space="preserve">: </w:t>
      </w:r>
      <w:r w:rsidRPr="00C06866">
        <w:rPr>
          <w:rFonts w:ascii="Century Gothic" w:hAnsi="Century Gothic" w:cs="Arial"/>
          <w:bCs/>
          <w:color w:val="000000"/>
          <w:sz w:val="20"/>
          <w:szCs w:val="20"/>
        </w:rPr>
        <w:t>uno di presentazione del progett</w:t>
      </w:r>
      <w:r w:rsidR="00F67226" w:rsidRPr="00C06866">
        <w:rPr>
          <w:rFonts w:ascii="Century Gothic" w:hAnsi="Century Gothic" w:cs="Arial"/>
          <w:bCs/>
          <w:color w:val="000000"/>
          <w:sz w:val="20"/>
          <w:szCs w:val="20"/>
        </w:rPr>
        <w:t>o e del portale online dedicato</w:t>
      </w:r>
      <w:r w:rsidR="00F736E2" w:rsidRPr="00C06866">
        <w:rPr>
          <w:rFonts w:ascii="Century Gothic" w:hAnsi="Century Gothic" w:cs="Arial"/>
          <w:bCs/>
          <w:color w:val="000000"/>
          <w:sz w:val="20"/>
          <w:szCs w:val="20"/>
        </w:rPr>
        <w:t xml:space="preserve"> </w:t>
      </w:r>
      <w:hyperlink r:id="rId9" w:history="1">
        <w:r w:rsidR="00F736E2" w:rsidRPr="00C06866">
          <w:rPr>
            <w:rStyle w:val="Collegamentoipertestuale"/>
            <w:rFonts w:ascii="Century Gothic" w:hAnsi="Century Gothic" w:cs="Arial"/>
            <w:bCs/>
            <w:sz w:val="20"/>
            <w:szCs w:val="20"/>
          </w:rPr>
          <w:t>https://fami.alessionarbone.edu.it/</w:t>
        </w:r>
      </w:hyperlink>
      <w:r w:rsidR="00F736E2" w:rsidRPr="00C06866">
        <w:rPr>
          <w:rFonts w:ascii="Century Gothic" w:hAnsi="Century Gothic" w:cs="Arial"/>
          <w:bCs/>
          <w:color w:val="000000"/>
          <w:sz w:val="20"/>
          <w:szCs w:val="20"/>
        </w:rPr>
        <w:t xml:space="preserve"> </w:t>
      </w:r>
      <w:r w:rsidR="00F67226"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 xml:space="preserve"> l'altro di presentazione dei risultati della mappatura dei servizi territoriali, concretizzati nella pubblicazione di un'apposita monografia.</w:t>
      </w:r>
    </w:p>
    <w:p w:rsidR="00142C90" w:rsidRPr="00C06866" w:rsidRDefault="00142C90" w:rsidP="004E3A8D">
      <w:pPr>
        <w:pStyle w:val="NormaleWeb"/>
        <w:shd w:val="clear" w:color="auto" w:fill="FFFFFF"/>
        <w:spacing w:before="0" w:beforeAutospacing="0" w:after="0" w:afterAutospacing="0"/>
        <w:jc w:val="both"/>
        <w:rPr>
          <w:rFonts w:ascii="Century Gothic" w:hAnsi="Century Gothic" w:cs="Arial"/>
          <w:color w:val="000000"/>
          <w:sz w:val="20"/>
          <w:szCs w:val="20"/>
        </w:rPr>
      </w:pPr>
      <w:r w:rsidRPr="00C06866">
        <w:rPr>
          <w:rFonts w:ascii="Century Gothic" w:hAnsi="Century Gothic" w:cs="Arial"/>
          <w:bCs/>
          <w:color w:val="000000"/>
          <w:sz w:val="20"/>
          <w:szCs w:val="20"/>
        </w:rPr>
        <w:t>Per quel che concerne le attività di formazione multilivello, le stesse proseguiranno in modalità F</w:t>
      </w:r>
      <w:r w:rsidR="00AD40D7"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A</w:t>
      </w:r>
      <w:r w:rsidR="00AD40D7"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D</w:t>
      </w:r>
      <w:r w:rsidR="00AD40D7"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 xml:space="preserve">, mentre sarà attivata in presenza l'azione </w:t>
      </w:r>
      <w:r w:rsidRPr="00C06866">
        <w:rPr>
          <w:rFonts w:ascii="Century Gothic" w:hAnsi="Century Gothic" w:cs="Arial"/>
          <w:b/>
          <w:bCs/>
          <w:color w:val="000000"/>
          <w:sz w:val="20"/>
          <w:szCs w:val="20"/>
        </w:rPr>
        <w:t xml:space="preserve">WP5 - Affiancamento, Case </w:t>
      </w:r>
      <w:proofErr w:type="spellStart"/>
      <w:r w:rsidRPr="00C06866">
        <w:rPr>
          <w:rFonts w:ascii="Century Gothic" w:hAnsi="Century Gothic" w:cs="Arial"/>
          <w:b/>
          <w:bCs/>
          <w:color w:val="000000"/>
          <w:sz w:val="20"/>
          <w:szCs w:val="20"/>
        </w:rPr>
        <w:t>Studies</w:t>
      </w:r>
      <w:proofErr w:type="spellEnd"/>
      <w:r w:rsidRPr="00C06866">
        <w:rPr>
          <w:rFonts w:ascii="Century Gothic" w:hAnsi="Century Gothic" w:cs="Arial"/>
          <w:b/>
          <w:bCs/>
          <w:color w:val="000000"/>
          <w:sz w:val="20"/>
          <w:szCs w:val="20"/>
        </w:rPr>
        <w:t>, e Laboratorio Sperimentale</w:t>
      </w:r>
      <w:r w:rsidRPr="00C06866">
        <w:rPr>
          <w:rFonts w:ascii="Century Gothic" w:hAnsi="Century Gothic" w:cs="Arial"/>
          <w:bCs/>
          <w:color w:val="000000"/>
          <w:sz w:val="20"/>
          <w:szCs w:val="20"/>
        </w:rPr>
        <w:t xml:space="preserve">, con l'obiettivo di formare l'operatore pubblico nell’espletamento delle attività di assistenza a favore dei cittadini stranieri, fornendo anche un servizio di mediazione iniziale, e mostrare allo stesso – con le peculiarità della formazione on the job- come avviene la presa in carico olistica degli utenti stranieri nei centri, svolta dalle equipe multidisciplinari e le pratiche di </w:t>
      </w:r>
      <w:r w:rsidR="00AD40D7" w:rsidRPr="00C06866">
        <w:rPr>
          <w:rFonts w:ascii="Century Gothic" w:hAnsi="Century Gothic" w:cs="Arial"/>
          <w:bCs/>
          <w:color w:val="000000"/>
          <w:sz w:val="20"/>
          <w:szCs w:val="20"/>
        </w:rPr>
        <w:t>“</w:t>
      </w:r>
      <w:proofErr w:type="spellStart"/>
      <w:r w:rsidRPr="00C06866">
        <w:rPr>
          <w:rFonts w:ascii="Century Gothic" w:hAnsi="Century Gothic" w:cs="Arial"/>
          <w:bCs/>
          <w:color w:val="000000"/>
          <w:sz w:val="20"/>
          <w:szCs w:val="20"/>
        </w:rPr>
        <w:t>customer</w:t>
      </w:r>
      <w:proofErr w:type="spellEnd"/>
      <w:r w:rsidRPr="00C06866">
        <w:rPr>
          <w:rFonts w:ascii="Century Gothic" w:hAnsi="Century Gothic" w:cs="Arial"/>
          <w:bCs/>
          <w:color w:val="000000"/>
          <w:sz w:val="20"/>
          <w:szCs w:val="20"/>
        </w:rPr>
        <w:t xml:space="preserve"> </w:t>
      </w:r>
      <w:proofErr w:type="spellStart"/>
      <w:r w:rsidRPr="00C06866">
        <w:rPr>
          <w:rFonts w:ascii="Century Gothic" w:hAnsi="Century Gothic" w:cs="Arial"/>
          <w:bCs/>
          <w:color w:val="000000"/>
          <w:sz w:val="20"/>
          <w:szCs w:val="20"/>
        </w:rPr>
        <w:t>satisfaction</w:t>
      </w:r>
      <w:proofErr w:type="spellEnd"/>
      <w:r w:rsidR="00AD40D7"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 xml:space="preserve"> a favore dei destinatari indiretti.</w:t>
      </w:r>
    </w:p>
    <w:p w:rsidR="000C71AF" w:rsidRPr="00C06866" w:rsidRDefault="00142C90" w:rsidP="004E3A8D">
      <w:pPr>
        <w:pStyle w:val="NormaleWeb"/>
        <w:shd w:val="clear" w:color="auto" w:fill="FFFFFF"/>
        <w:spacing w:before="0" w:beforeAutospacing="0" w:after="0" w:afterAutospacing="0"/>
        <w:jc w:val="both"/>
        <w:rPr>
          <w:rFonts w:ascii="Century Gothic" w:hAnsi="Century Gothic" w:cs="Arial"/>
          <w:bCs/>
          <w:i/>
          <w:color w:val="000000"/>
          <w:sz w:val="20"/>
          <w:szCs w:val="20"/>
        </w:rPr>
      </w:pPr>
      <w:r w:rsidRPr="00C06866">
        <w:rPr>
          <w:rFonts w:ascii="Century Gothic" w:hAnsi="Century Gothic" w:cs="Arial"/>
          <w:bCs/>
          <w:color w:val="000000"/>
          <w:sz w:val="20"/>
          <w:szCs w:val="20"/>
        </w:rPr>
        <w:t xml:space="preserve">Al termine dell'incontro il </w:t>
      </w:r>
      <w:r w:rsidR="00F67226" w:rsidRPr="00C06866">
        <w:rPr>
          <w:rFonts w:ascii="Century Gothic" w:hAnsi="Century Gothic" w:cs="Arial"/>
          <w:bCs/>
          <w:color w:val="000000"/>
          <w:sz w:val="20"/>
          <w:szCs w:val="20"/>
        </w:rPr>
        <w:t>Coordinatore del Progetto,</w:t>
      </w:r>
      <w:r w:rsidR="00F67226" w:rsidRPr="00C06866">
        <w:rPr>
          <w:rFonts w:ascii="Century Gothic" w:hAnsi="Century Gothic" w:cs="Arial"/>
          <w:b/>
          <w:bCs/>
          <w:color w:val="000000"/>
          <w:sz w:val="20"/>
          <w:szCs w:val="20"/>
        </w:rPr>
        <w:t xml:space="preserve"> </w:t>
      </w:r>
      <w:r w:rsidR="00C06866" w:rsidRPr="00C06866">
        <w:rPr>
          <w:rFonts w:ascii="Century Gothic" w:hAnsi="Century Gothic" w:cs="Arial"/>
          <w:b/>
          <w:bCs/>
          <w:color w:val="000000"/>
          <w:sz w:val="20"/>
          <w:szCs w:val="20"/>
        </w:rPr>
        <w:t xml:space="preserve">Dott. </w:t>
      </w:r>
      <w:r w:rsidRPr="00C06866">
        <w:rPr>
          <w:rFonts w:ascii="Century Gothic" w:hAnsi="Century Gothic" w:cs="Arial"/>
          <w:b/>
          <w:bCs/>
          <w:color w:val="000000"/>
          <w:sz w:val="20"/>
          <w:szCs w:val="20"/>
        </w:rPr>
        <w:t>Paolo Ragusa</w:t>
      </w:r>
      <w:r w:rsidR="00F67226" w:rsidRPr="00C06866">
        <w:rPr>
          <w:rFonts w:ascii="Century Gothic" w:hAnsi="Century Gothic" w:cs="Arial"/>
          <w:bCs/>
          <w:color w:val="000000"/>
          <w:sz w:val="20"/>
          <w:szCs w:val="20"/>
        </w:rPr>
        <w:t>,</w:t>
      </w:r>
      <w:r w:rsidRPr="00C06866">
        <w:rPr>
          <w:rFonts w:ascii="Century Gothic" w:hAnsi="Century Gothic" w:cs="Arial"/>
          <w:bCs/>
          <w:color w:val="000000"/>
          <w:sz w:val="20"/>
          <w:szCs w:val="20"/>
        </w:rPr>
        <w:t xml:space="preserve"> ha sottolineato che </w:t>
      </w:r>
      <w:r w:rsidR="00F67226" w:rsidRPr="00C06866">
        <w:rPr>
          <w:rFonts w:ascii="Century Gothic" w:hAnsi="Century Gothic" w:cs="Arial"/>
          <w:b/>
          <w:bCs/>
          <w:i/>
          <w:color w:val="000000"/>
          <w:sz w:val="20"/>
          <w:szCs w:val="20"/>
        </w:rPr>
        <w:t>“</w:t>
      </w:r>
      <w:r w:rsidRPr="00C06866">
        <w:rPr>
          <w:rFonts w:ascii="Century Gothic" w:hAnsi="Century Gothic" w:cs="Arial"/>
          <w:b/>
          <w:bCs/>
          <w:i/>
          <w:color w:val="000000"/>
          <w:sz w:val="20"/>
          <w:szCs w:val="20"/>
        </w:rPr>
        <w:t>la riunione è stata necessaria per ridare nuovo slancio alle azioni progettuali che proseguono in maniera telematica, e programmare le azioni in presenza che sono cronologicamente slittate a causa della pandemia</w:t>
      </w:r>
      <w:r w:rsidR="000C71AF" w:rsidRPr="00C06866">
        <w:rPr>
          <w:rFonts w:ascii="Century Gothic" w:hAnsi="Century Gothic" w:cs="Arial"/>
          <w:b/>
          <w:bCs/>
          <w:i/>
          <w:color w:val="000000"/>
          <w:sz w:val="20"/>
          <w:szCs w:val="20"/>
        </w:rPr>
        <w:t>”</w:t>
      </w:r>
      <w:r w:rsidRPr="00C06866">
        <w:rPr>
          <w:rFonts w:ascii="Century Gothic" w:hAnsi="Century Gothic" w:cs="Arial"/>
          <w:bCs/>
          <w:i/>
          <w:color w:val="000000"/>
          <w:sz w:val="20"/>
          <w:szCs w:val="20"/>
        </w:rPr>
        <w:t xml:space="preserve">. </w:t>
      </w:r>
    </w:p>
    <w:p w:rsidR="00142C90" w:rsidRPr="00AD40D7" w:rsidRDefault="00142C90" w:rsidP="004E3A8D">
      <w:pPr>
        <w:pStyle w:val="NormaleWeb"/>
        <w:shd w:val="clear" w:color="auto" w:fill="FFFFFF"/>
        <w:spacing w:before="0" w:beforeAutospacing="0" w:after="0" w:afterAutospacing="0"/>
        <w:jc w:val="both"/>
        <w:rPr>
          <w:rFonts w:ascii="Century Gothic" w:hAnsi="Century Gothic" w:cs="Arial"/>
          <w:color w:val="000000"/>
          <w:sz w:val="20"/>
          <w:szCs w:val="20"/>
        </w:rPr>
      </w:pPr>
      <w:r w:rsidRPr="00C06866">
        <w:rPr>
          <w:rFonts w:ascii="Century Gothic" w:hAnsi="Century Gothic" w:cs="Arial"/>
          <w:bCs/>
          <w:color w:val="000000"/>
          <w:sz w:val="20"/>
          <w:szCs w:val="20"/>
        </w:rPr>
        <w:t>Viva soddis</w:t>
      </w:r>
      <w:r w:rsidR="000C71AF" w:rsidRPr="00C06866">
        <w:rPr>
          <w:rFonts w:ascii="Century Gothic" w:hAnsi="Century Gothic" w:cs="Arial"/>
          <w:bCs/>
          <w:color w:val="000000"/>
          <w:sz w:val="20"/>
          <w:szCs w:val="20"/>
        </w:rPr>
        <w:t xml:space="preserve">fazione è stata espressa dalla </w:t>
      </w:r>
      <w:r w:rsidR="008F547A">
        <w:rPr>
          <w:rFonts w:ascii="Century Gothic" w:hAnsi="Century Gothic" w:cs="Arial"/>
          <w:b/>
          <w:bCs/>
          <w:color w:val="000000"/>
          <w:sz w:val="20"/>
          <w:szCs w:val="20"/>
        </w:rPr>
        <w:t>P</w:t>
      </w:r>
      <w:r w:rsidR="000C71AF" w:rsidRPr="008F547A">
        <w:rPr>
          <w:rFonts w:ascii="Century Gothic" w:hAnsi="Century Gothic" w:cs="Arial"/>
          <w:b/>
          <w:bCs/>
          <w:color w:val="000000"/>
          <w:sz w:val="20"/>
          <w:szCs w:val="20"/>
        </w:rPr>
        <w:t>rof</w:t>
      </w:r>
      <w:r w:rsidR="008F547A">
        <w:rPr>
          <w:rFonts w:ascii="Century Gothic" w:hAnsi="Century Gothic" w:cs="Arial"/>
          <w:b/>
          <w:bCs/>
          <w:color w:val="000000"/>
          <w:sz w:val="20"/>
          <w:szCs w:val="20"/>
        </w:rPr>
        <w:t>.ssa Mari</w:t>
      </w:r>
      <w:r w:rsidRPr="008F547A">
        <w:rPr>
          <w:rFonts w:ascii="Century Gothic" w:hAnsi="Century Gothic" w:cs="Arial"/>
          <w:b/>
          <w:bCs/>
          <w:color w:val="000000"/>
          <w:sz w:val="20"/>
          <w:szCs w:val="20"/>
        </w:rPr>
        <w:t xml:space="preserve"> D’Agostino</w:t>
      </w:r>
      <w:r w:rsidR="00AD40D7" w:rsidRPr="00C06866">
        <w:rPr>
          <w:rFonts w:ascii="Century Gothic" w:hAnsi="Century Gothic" w:cs="Arial"/>
          <w:bCs/>
          <w:color w:val="000000"/>
          <w:sz w:val="20"/>
          <w:szCs w:val="20"/>
        </w:rPr>
        <w:t xml:space="preserve"> </w:t>
      </w:r>
      <w:r w:rsidR="000C71AF" w:rsidRPr="00C06866">
        <w:rPr>
          <w:rFonts w:ascii="Century Gothic" w:hAnsi="Century Gothic" w:cs="Arial"/>
          <w:bCs/>
          <w:i/>
          <w:color w:val="000000"/>
          <w:sz w:val="20"/>
          <w:szCs w:val="20"/>
        </w:rPr>
        <w:t>(</w:t>
      </w:r>
      <w:r w:rsidRPr="00C06866">
        <w:rPr>
          <w:rFonts w:ascii="Century Gothic" w:hAnsi="Century Gothic" w:cs="Arial"/>
          <w:bCs/>
          <w:i/>
          <w:color w:val="000000"/>
          <w:sz w:val="20"/>
          <w:szCs w:val="20"/>
        </w:rPr>
        <w:t>referente del partner Dipartimento Scienze Umanistiche dell’Un</w:t>
      </w:r>
      <w:r w:rsidR="000C71AF" w:rsidRPr="00C06866">
        <w:rPr>
          <w:rFonts w:ascii="Century Gothic" w:hAnsi="Century Gothic" w:cs="Arial"/>
          <w:bCs/>
          <w:i/>
          <w:color w:val="000000"/>
          <w:sz w:val="20"/>
          <w:szCs w:val="20"/>
        </w:rPr>
        <w:t>iversità degli Studi di Palermo)</w:t>
      </w:r>
      <w:r w:rsidRPr="00C06866">
        <w:rPr>
          <w:rFonts w:ascii="Century Gothic" w:hAnsi="Century Gothic" w:cs="Arial"/>
          <w:bCs/>
          <w:color w:val="000000"/>
          <w:sz w:val="20"/>
          <w:szCs w:val="20"/>
        </w:rPr>
        <w:t xml:space="preserve"> relativa</w:t>
      </w:r>
      <w:r w:rsidR="00F52293" w:rsidRPr="00C06866">
        <w:rPr>
          <w:rFonts w:ascii="Century Gothic" w:hAnsi="Century Gothic" w:cs="Arial"/>
          <w:bCs/>
          <w:color w:val="000000"/>
          <w:sz w:val="20"/>
          <w:szCs w:val="20"/>
        </w:rPr>
        <w:t>mente all'andamento del Master o</w:t>
      </w:r>
      <w:r w:rsidRPr="00C06866">
        <w:rPr>
          <w:rFonts w:ascii="Century Gothic" w:hAnsi="Century Gothic" w:cs="Arial"/>
          <w:bCs/>
          <w:color w:val="000000"/>
          <w:sz w:val="20"/>
          <w:szCs w:val="20"/>
        </w:rPr>
        <w:t>nline di II° livello, sia per quel che concerne l’espletamento dei moduli formativi che per l’alto livello di attenzione e partecipazione dei corsisti. Opi</w:t>
      </w:r>
      <w:r w:rsidR="00F52293" w:rsidRPr="00C06866">
        <w:rPr>
          <w:rFonts w:ascii="Century Gothic" w:hAnsi="Century Gothic" w:cs="Arial"/>
          <w:bCs/>
          <w:color w:val="000000"/>
          <w:sz w:val="20"/>
          <w:szCs w:val="20"/>
        </w:rPr>
        <w:t xml:space="preserve">nione confermata </w:t>
      </w:r>
      <w:r w:rsidR="00AD40D7" w:rsidRPr="00C06866">
        <w:rPr>
          <w:rFonts w:ascii="Century Gothic" w:hAnsi="Century Gothic" w:cs="Arial"/>
          <w:bCs/>
          <w:color w:val="000000"/>
          <w:sz w:val="20"/>
          <w:szCs w:val="20"/>
        </w:rPr>
        <w:t xml:space="preserve">anche </w:t>
      </w:r>
      <w:r w:rsidR="00F52293" w:rsidRPr="00C06866">
        <w:rPr>
          <w:rFonts w:ascii="Century Gothic" w:hAnsi="Century Gothic" w:cs="Arial"/>
          <w:bCs/>
          <w:color w:val="000000"/>
          <w:sz w:val="20"/>
          <w:szCs w:val="20"/>
        </w:rPr>
        <w:t>dal Dirigente s</w:t>
      </w:r>
      <w:r w:rsidRPr="00C06866">
        <w:rPr>
          <w:rFonts w:ascii="Century Gothic" w:hAnsi="Century Gothic" w:cs="Arial"/>
          <w:bCs/>
          <w:color w:val="000000"/>
          <w:sz w:val="20"/>
          <w:szCs w:val="20"/>
        </w:rPr>
        <w:t>colastico</w:t>
      </w:r>
      <w:r w:rsidR="00F52293" w:rsidRPr="00C06866">
        <w:rPr>
          <w:rFonts w:ascii="Century Gothic" w:hAnsi="Century Gothic" w:cs="Arial"/>
          <w:bCs/>
          <w:color w:val="000000"/>
          <w:sz w:val="20"/>
          <w:szCs w:val="20"/>
        </w:rPr>
        <w:t xml:space="preserve">, </w:t>
      </w:r>
      <w:r w:rsidR="00C06866" w:rsidRPr="00C06866">
        <w:rPr>
          <w:rFonts w:ascii="Century Gothic" w:hAnsi="Century Gothic" w:cs="Arial"/>
          <w:b/>
          <w:bCs/>
          <w:color w:val="000000"/>
          <w:sz w:val="20"/>
          <w:szCs w:val="20"/>
        </w:rPr>
        <w:t>Prof. Francesco</w:t>
      </w:r>
      <w:r w:rsidRPr="00C06866">
        <w:rPr>
          <w:rFonts w:ascii="Century Gothic" w:hAnsi="Century Gothic" w:cs="Arial"/>
          <w:b/>
          <w:bCs/>
          <w:color w:val="000000"/>
          <w:sz w:val="20"/>
          <w:szCs w:val="20"/>
        </w:rPr>
        <w:t xml:space="preserve"> </w:t>
      </w:r>
      <w:r w:rsidR="00F52293" w:rsidRPr="00C06866">
        <w:rPr>
          <w:rFonts w:ascii="Century Gothic" w:hAnsi="Century Gothic" w:cs="Arial"/>
          <w:b/>
          <w:bCs/>
          <w:color w:val="000000"/>
          <w:sz w:val="20"/>
          <w:szCs w:val="20"/>
        </w:rPr>
        <w:t>Pignataro</w:t>
      </w:r>
      <w:r w:rsidR="00F52293" w:rsidRPr="00C06866">
        <w:rPr>
          <w:rFonts w:ascii="Century Gothic" w:hAnsi="Century Gothic" w:cs="Arial"/>
          <w:bCs/>
          <w:color w:val="000000"/>
          <w:sz w:val="20"/>
          <w:szCs w:val="20"/>
        </w:rPr>
        <w:t>, il quale</w:t>
      </w:r>
      <w:r w:rsidRPr="00C06866">
        <w:rPr>
          <w:rFonts w:ascii="Century Gothic" w:hAnsi="Century Gothic" w:cs="Arial"/>
          <w:bCs/>
          <w:color w:val="000000"/>
          <w:sz w:val="20"/>
          <w:szCs w:val="20"/>
        </w:rPr>
        <w:t xml:space="preserve"> ha raccolto ottimi feedback di tale azione progettuale all’interno delle scuole coinvolte.</w:t>
      </w:r>
    </w:p>
    <w:p w:rsidR="00F52293" w:rsidRPr="0039309D" w:rsidRDefault="00F52293" w:rsidP="004E3A8D">
      <w:pPr>
        <w:rPr>
          <w:rFonts w:ascii="Century Gothic" w:hAnsi="Century Gothic" w:cs="Arial"/>
        </w:rPr>
      </w:pPr>
    </w:p>
    <w:p w:rsidR="00F611D2" w:rsidRPr="00F52293" w:rsidRDefault="00533407" w:rsidP="00F611D2">
      <w:pPr>
        <w:jc w:val="left"/>
        <w:rPr>
          <w:rFonts w:ascii="Century Gothic" w:eastAsia="Times New Roman" w:hAnsi="Century Gothic" w:cs="Arial"/>
          <w:b/>
          <w:i/>
          <w:sz w:val="16"/>
          <w:szCs w:val="16"/>
          <w:lang w:eastAsia="it-IT"/>
        </w:rPr>
      </w:pPr>
      <w:r w:rsidRPr="00F52293">
        <w:rPr>
          <w:rFonts w:ascii="Century Gothic" w:eastAsia="Times New Roman" w:hAnsi="Century Gothic" w:cs="Arial"/>
          <w:b/>
          <w:i/>
          <w:lang w:eastAsia="it-IT"/>
        </w:rPr>
        <w:t xml:space="preserve">CALTAGIRONE, </w:t>
      </w:r>
      <w:r w:rsidR="00E12862" w:rsidRPr="00F52293">
        <w:rPr>
          <w:rFonts w:ascii="Century Gothic" w:eastAsia="Times New Roman" w:hAnsi="Century Gothic" w:cs="Arial"/>
          <w:b/>
          <w:i/>
          <w:lang w:eastAsia="it-IT"/>
        </w:rPr>
        <w:t>28/10</w:t>
      </w:r>
      <w:r w:rsidRPr="00F52293">
        <w:rPr>
          <w:rFonts w:ascii="Century Gothic" w:eastAsia="Times New Roman" w:hAnsi="Century Gothic" w:cs="Arial"/>
          <w:b/>
          <w:i/>
          <w:lang w:eastAsia="it-IT"/>
        </w:rPr>
        <w:t>/2020</w:t>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r>
      <w:r w:rsidR="001542EF" w:rsidRPr="00F52293">
        <w:rPr>
          <w:rFonts w:ascii="Century Gothic" w:eastAsia="Times New Roman" w:hAnsi="Century Gothic" w:cs="Arial"/>
          <w:b/>
          <w:i/>
          <w:lang w:eastAsia="it-IT"/>
        </w:rPr>
        <w:tab/>
        <w:t>Ufficio Stampa</w:t>
      </w:r>
    </w:p>
    <w:sectPr w:rsidR="00F611D2" w:rsidRPr="00F52293" w:rsidSect="00B74E72">
      <w:headerReference w:type="even" r:id="rId10"/>
      <w:headerReference w:type="default" r:id="rId11"/>
      <w:footerReference w:type="even" r:id="rId12"/>
      <w:footerReference w:type="default" r:id="rId13"/>
      <w:headerReference w:type="first" r:id="rId14"/>
      <w:footerReference w:type="first" r:id="rId15"/>
      <w:pgSz w:w="11900" w:h="16840"/>
      <w:pgMar w:top="1134" w:right="843" w:bottom="1134" w:left="851" w:header="426"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24" w:rsidRDefault="003C6624" w:rsidP="008C4E75">
      <w:r>
        <w:separator/>
      </w:r>
    </w:p>
  </w:endnote>
  <w:endnote w:type="continuationSeparator" w:id="0">
    <w:p w:rsidR="003C6624" w:rsidRDefault="003C6624" w:rsidP="008C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84" w:rsidRDefault="00BB75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52" w:rsidRPr="00E70ECE" w:rsidRDefault="009F7552" w:rsidP="00E70ECE">
    <w:pPr>
      <w:tabs>
        <w:tab w:val="left" w:pos="345"/>
        <w:tab w:val="center" w:pos="4819"/>
        <w:tab w:val="right" w:pos="9638"/>
      </w:tabs>
      <w:spacing w:line="276" w:lineRule="auto"/>
      <w:jc w:val="center"/>
      <w:rPr>
        <w:rFonts w:ascii="Calibri" w:eastAsia="Times New Roman" w:hAnsi="Calibri"/>
        <w:i/>
        <w:color w:val="000000"/>
        <w:sz w:val="22"/>
        <w:szCs w:val="22"/>
        <w:lang w:eastAsia="it-IT"/>
      </w:rPr>
    </w:pPr>
    <w:r w:rsidRPr="008C4E75">
      <w:rPr>
        <w:rFonts w:ascii="Calibri" w:eastAsia="Times New Roman" w:hAnsi="Calibri"/>
        <w:b/>
        <w:i/>
        <w:color w:val="000000"/>
        <w:sz w:val="22"/>
        <w:szCs w:val="22"/>
        <w:lang w:eastAsia="it-IT"/>
      </w:rPr>
      <w:t>SEDE:</w:t>
    </w:r>
    <w:r w:rsidRPr="008C4E75">
      <w:rPr>
        <w:rFonts w:ascii="Calibri" w:eastAsia="Times New Roman" w:hAnsi="Calibri"/>
        <w:i/>
        <w:color w:val="000000"/>
        <w:sz w:val="22"/>
        <w:szCs w:val="22"/>
        <w:lang w:eastAsia="it-IT"/>
      </w:rPr>
      <w:t xml:space="preserve"> Via degli Studi n°8 - 95041 Caltagirone (CT)</w:t>
    </w:r>
    <w:r w:rsidR="00E70ECE">
      <w:rPr>
        <w:rFonts w:ascii="Calibri" w:eastAsia="Times New Roman" w:hAnsi="Calibri"/>
        <w:i/>
        <w:color w:val="000000"/>
        <w:sz w:val="22"/>
        <w:szCs w:val="22"/>
        <w:lang w:eastAsia="it-IT"/>
      </w:rPr>
      <w:t xml:space="preserve"> - </w:t>
    </w:r>
    <w:r w:rsidRPr="00E70ECE">
      <w:rPr>
        <w:rFonts w:ascii="Calibri" w:eastAsia="Times New Roman" w:hAnsi="Calibri"/>
        <w:b/>
        <w:i/>
        <w:sz w:val="22"/>
        <w:szCs w:val="22"/>
        <w:lang w:eastAsia="it-IT"/>
      </w:rPr>
      <w:t>TEL.</w:t>
    </w:r>
    <w:r w:rsidR="00E70ECE">
      <w:rPr>
        <w:rFonts w:ascii="Calibri" w:eastAsia="Times New Roman" w:hAnsi="Calibri"/>
        <w:i/>
        <w:sz w:val="22"/>
        <w:szCs w:val="22"/>
        <w:lang w:eastAsia="it-IT"/>
      </w:rPr>
      <w:t xml:space="preserve"> 0933 – </w:t>
    </w:r>
    <w:r w:rsidRPr="00E70ECE">
      <w:rPr>
        <w:rFonts w:ascii="Calibri" w:eastAsia="Times New Roman" w:hAnsi="Calibri"/>
        <w:i/>
        <w:sz w:val="22"/>
        <w:szCs w:val="22"/>
        <w:lang w:eastAsia="it-IT"/>
      </w:rPr>
      <w:t>2</w:t>
    </w:r>
    <w:r w:rsidR="00E70ECE">
      <w:rPr>
        <w:rFonts w:ascii="Calibri" w:eastAsia="Times New Roman" w:hAnsi="Calibri"/>
        <w:i/>
        <w:sz w:val="22"/>
        <w:szCs w:val="22"/>
        <w:lang w:eastAsia="it-IT"/>
      </w:rPr>
      <w:t>.</w:t>
    </w:r>
    <w:r w:rsidRPr="00E70ECE">
      <w:rPr>
        <w:rFonts w:ascii="Calibri" w:eastAsia="Times New Roman" w:hAnsi="Calibri"/>
        <w:i/>
        <w:sz w:val="22"/>
        <w:szCs w:val="22"/>
        <w:lang w:eastAsia="it-IT"/>
      </w:rPr>
      <w:t>16</w:t>
    </w:r>
    <w:r w:rsidR="00E70ECE">
      <w:rPr>
        <w:rFonts w:ascii="Calibri" w:eastAsia="Times New Roman" w:hAnsi="Calibri"/>
        <w:i/>
        <w:sz w:val="22"/>
        <w:szCs w:val="22"/>
        <w:lang w:eastAsia="it-IT"/>
      </w:rPr>
      <w:t>.</w:t>
    </w:r>
    <w:r w:rsidRPr="00E70ECE">
      <w:rPr>
        <w:rFonts w:ascii="Calibri" w:eastAsia="Times New Roman" w:hAnsi="Calibri"/>
        <w:i/>
        <w:sz w:val="22"/>
        <w:szCs w:val="22"/>
        <w:lang w:eastAsia="it-IT"/>
      </w:rPr>
      <w:t>97 -</w:t>
    </w:r>
    <w:r w:rsidR="00E70ECE">
      <w:rPr>
        <w:rFonts w:ascii="Calibri" w:eastAsia="Times New Roman" w:hAnsi="Calibri"/>
        <w:b/>
        <w:i/>
        <w:sz w:val="22"/>
        <w:szCs w:val="22"/>
        <w:lang w:eastAsia="it-IT"/>
      </w:rPr>
      <w:t xml:space="preserve"> FAX</w:t>
    </w:r>
    <w:r w:rsidRPr="00E70ECE">
      <w:rPr>
        <w:rFonts w:ascii="Calibri" w:eastAsia="Times New Roman" w:hAnsi="Calibri"/>
        <w:b/>
        <w:i/>
        <w:sz w:val="22"/>
        <w:szCs w:val="22"/>
        <w:lang w:eastAsia="it-IT"/>
      </w:rPr>
      <w:t xml:space="preserve"> </w:t>
    </w:r>
    <w:r w:rsidRPr="00E70ECE">
      <w:rPr>
        <w:rFonts w:ascii="Calibri" w:eastAsia="Times New Roman" w:hAnsi="Calibri"/>
        <w:i/>
        <w:sz w:val="22"/>
        <w:szCs w:val="22"/>
        <w:lang w:eastAsia="it-IT"/>
      </w:rPr>
      <w:t xml:space="preserve"> </w:t>
    </w:r>
    <w:r w:rsidR="00E70ECE" w:rsidRPr="005F3272">
      <w:rPr>
        <w:rFonts w:ascii="Calibri" w:eastAsia="Times New Roman" w:hAnsi="Calibri"/>
        <w:i/>
        <w:sz w:val="22"/>
        <w:szCs w:val="22"/>
        <w:lang w:eastAsia="it-IT"/>
      </w:rPr>
      <w:t xml:space="preserve">0933 – </w:t>
    </w:r>
    <w:r w:rsidRPr="005F3272">
      <w:rPr>
        <w:rFonts w:ascii="Calibri" w:eastAsia="Times New Roman" w:hAnsi="Calibri"/>
        <w:i/>
        <w:sz w:val="22"/>
        <w:szCs w:val="22"/>
        <w:lang w:eastAsia="it-IT"/>
      </w:rPr>
      <w:t>5</w:t>
    </w:r>
    <w:r w:rsidR="00E70ECE" w:rsidRPr="005F3272">
      <w:rPr>
        <w:rFonts w:ascii="Calibri" w:eastAsia="Times New Roman" w:hAnsi="Calibri"/>
        <w:i/>
        <w:sz w:val="22"/>
        <w:szCs w:val="22"/>
        <w:lang w:eastAsia="it-IT"/>
      </w:rPr>
      <w:t>.</w:t>
    </w:r>
    <w:r w:rsidRPr="005F3272">
      <w:rPr>
        <w:rFonts w:ascii="Calibri" w:eastAsia="Times New Roman" w:hAnsi="Calibri"/>
        <w:i/>
        <w:sz w:val="22"/>
        <w:szCs w:val="22"/>
        <w:lang w:eastAsia="it-IT"/>
      </w:rPr>
      <w:t>66</w:t>
    </w:r>
    <w:r w:rsidR="00E70ECE" w:rsidRPr="005F3272">
      <w:rPr>
        <w:rFonts w:ascii="Calibri" w:eastAsia="Times New Roman" w:hAnsi="Calibri"/>
        <w:i/>
        <w:sz w:val="22"/>
        <w:szCs w:val="22"/>
        <w:lang w:eastAsia="it-IT"/>
      </w:rPr>
      <w:t>.</w:t>
    </w:r>
    <w:r w:rsidRPr="005F3272">
      <w:rPr>
        <w:rFonts w:ascii="Calibri" w:eastAsia="Times New Roman" w:hAnsi="Calibri"/>
        <w:i/>
        <w:sz w:val="22"/>
        <w:szCs w:val="22"/>
        <w:lang w:eastAsia="it-IT"/>
      </w:rPr>
      <w:t>04</w:t>
    </w:r>
  </w:p>
  <w:p w:rsidR="009F7552" w:rsidRPr="005755A6" w:rsidRDefault="009F7552" w:rsidP="008C4E75">
    <w:pPr>
      <w:spacing w:after="200" w:line="276" w:lineRule="auto"/>
      <w:jc w:val="center"/>
      <w:rPr>
        <w:rFonts w:ascii="Calibri" w:eastAsia="Times New Roman" w:hAnsi="Calibri"/>
        <w:i/>
        <w:color w:val="0070C0"/>
        <w:sz w:val="22"/>
        <w:szCs w:val="22"/>
        <w:u w:val="single"/>
        <w:lang w:val="en-US" w:eastAsia="it-IT"/>
      </w:rPr>
    </w:pPr>
    <w:r w:rsidRPr="008C4E75">
      <w:rPr>
        <w:rFonts w:ascii="Calibri" w:eastAsia="Times New Roman" w:hAnsi="Calibri"/>
        <w:b/>
        <w:i/>
        <w:sz w:val="22"/>
        <w:szCs w:val="22"/>
        <w:lang w:val="en-US" w:eastAsia="it-IT"/>
      </w:rPr>
      <w:t>MAIL</w:t>
    </w:r>
    <w:r w:rsidRPr="008C4E75">
      <w:rPr>
        <w:rFonts w:ascii="Calibri" w:eastAsia="Times New Roman" w:hAnsi="Calibri"/>
        <w:i/>
        <w:sz w:val="22"/>
        <w:szCs w:val="22"/>
        <w:lang w:val="en-US" w:eastAsia="it-IT"/>
      </w:rPr>
      <w:t xml:space="preserve">: </w:t>
    </w:r>
    <w:hyperlink r:id="rId1" w:tgtFrame="_blank" w:history="1">
      <w:r w:rsidRPr="008C4E75">
        <w:rPr>
          <w:rFonts w:ascii="Calibri" w:eastAsia="Times New Roman" w:hAnsi="Calibri"/>
          <w:i/>
          <w:color w:val="0070C0"/>
          <w:sz w:val="22"/>
          <w:szCs w:val="22"/>
          <w:u w:val="single"/>
          <w:lang w:val="en-US" w:eastAsia="it-IT"/>
        </w:rPr>
        <w:t>ctic82500n@istruzione.it</w:t>
      </w:r>
    </w:hyperlink>
    <w:r w:rsidR="00E70ECE" w:rsidRPr="00E70ECE">
      <w:rPr>
        <w:lang w:val="en-US"/>
      </w:rPr>
      <w:t xml:space="preserve"> </w:t>
    </w:r>
    <w:r w:rsidRPr="008C4E75">
      <w:rPr>
        <w:rFonts w:ascii="Calibri" w:eastAsia="Times New Roman" w:hAnsi="Calibri"/>
        <w:i/>
        <w:sz w:val="22"/>
        <w:szCs w:val="22"/>
        <w:lang w:val="en-US" w:eastAsia="it-IT"/>
      </w:rPr>
      <w:t xml:space="preserve">- </w:t>
    </w:r>
    <w:r w:rsidRPr="008C4E75">
      <w:rPr>
        <w:rFonts w:ascii="Calibri" w:eastAsia="Times New Roman" w:hAnsi="Calibri"/>
        <w:b/>
        <w:i/>
        <w:color w:val="000000"/>
        <w:sz w:val="22"/>
        <w:szCs w:val="22"/>
        <w:lang w:val="en-US" w:eastAsia="it-IT"/>
      </w:rPr>
      <w:t>PEC:</w:t>
    </w:r>
    <w:r w:rsidRPr="008C4E75">
      <w:rPr>
        <w:rFonts w:ascii="Calibri" w:eastAsia="Times New Roman" w:hAnsi="Calibri"/>
        <w:i/>
        <w:color w:val="F2F2F2"/>
        <w:sz w:val="22"/>
        <w:szCs w:val="22"/>
        <w:lang w:val="en-US" w:eastAsia="it-IT"/>
      </w:rPr>
      <w:t> </w:t>
    </w:r>
    <w:hyperlink r:id="rId2" w:tgtFrame="_blank" w:history="1">
      <w:r w:rsidRPr="008C4E75">
        <w:rPr>
          <w:rFonts w:ascii="Calibri" w:eastAsia="Times New Roman" w:hAnsi="Calibri"/>
          <w:i/>
          <w:color w:val="0070C0"/>
          <w:sz w:val="22"/>
          <w:szCs w:val="22"/>
          <w:u w:val="single"/>
          <w:lang w:val="en-US" w:eastAsia="it-IT"/>
        </w:rPr>
        <w:t>ctic82500n@pec.istruzione.it</w:t>
      </w:r>
    </w:hyperlink>
  </w:p>
  <w:p w:rsidR="009F7552" w:rsidRPr="008C4E75" w:rsidRDefault="009F7552" w:rsidP="008C4E75">
    <w:pPr>
      <w:jc w:val="center"/>
      <w:rPr>
        <w:rFonts w:ascii="Calibri" w:eastAsia="Times New Roman" w:hAnsi="Calibri"/>
        <w:i/>
        <w:sz w:val="22"/>
        <w:szCs w:val="22"/>
        <w:lang w:eastAsia="it-IT"/>
      </w:rPr>
    </w:pPr>
    <w:r w:rsidRPr="008C4E75">
      <w:rPr>
        <w:rFonts w:ascii="Calibri" w:eastAsia="Times New Roman" w:hAnsi="Calibri"/>
        <w:i/>
        <w:noProof/>
        <w:sz w:val="22"/>
        <w:szCs w:val="22"/>
        <w:lang w:eastAsia="it-IT"/>
      </w:rPr>
      <w:drawing>
        <wp:inline distT="0" distB="0" distL="0" distR="0">
          <wp:extent cx="565150" cy="736600"/>
          <wp:effectExtent l="0" t="0" r="6350" b="6350"/>
          <wp:docPr id="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736600"/>
                  </a:xfrm>
                  <a:prstGeom prst="rect">
                    <a:avLst/>
                  </a:prstGeom>
                  <a:noFill/>
                  <a:ln>
                    <a:noFill/>
                  </a:ln>
                </pic:spPr>
              </pic:pic>
            </a:graphicData>
          </a:graphic>
        </wp:inline>
      </w:drawing>
    </w:r>
    <w:r w:rsidR="00D11141">
      <w:rPr>
        <w:rFonts w:ascii="Calibri" w:eastAsia="Times New Roman" w:hAnsi="Calibri"/>
        <w:i/>
        <w:sz w:val="22"/>
        <w:szCs w:val="22"/>
        <w:lang w:eastAsia="it-IT"/>
      </w:rPr>
      <w:t xml:space="preserve">        </w:t>
    </w:r>
    <w:r w:rsidRPr="008C4E75">
      <w:rPr>
        <w:rFonts w:ascii="Calibri" w:eastAsia="Times New Roman" w:hAnsi="Calibri"/>
        <w:i/>
        <w:noProof/>
        <w:sz w:val="22"/>
        <w:szCs w:val="22"/>
        <w:lang w:eastAsia="it-IT"/>
      </w:rPr>
      <w:drawing>
        <wp:inline distT="0" distB="0" distL="0" distR="0">
          <wp:extent cx="1282700" cy="520700"/>
          <wp:effectExtent l="0" t="0" r="0" b="0"/>
          <wp:docPr id="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0" cy="520700"/>
                  </a:xfrm>
                  <a:prstGeom prst="rect">
                    <a:avLst/>
                  </a:prstGeom>
                  <a:noFill/>
                  <a:ln>
                    <a:noFill/>
                  </a:ln>
                </pic:spPr>
              </pic:pic>
            </a:graphicData>
          </a:graphic>
        </wp:inline>
      </w:drawing>
    </w:r>
    <w:r w:rsidR="00D11141">
      <w:rPr>
        <w:rFonts w:ascii="Calibri" w:eastAsia="Times New Roman" w:hAnsi="Calibri"/>
        <w:i/>
        <w:sz w:val="22"/>
        <w:szCs w:val="22"/>
        <w:lang w:eastAsia="it-IT"/>
      </w:rPr>
      <w:t xml:space="preserve">             </w:t>
    </w:r>
    <w:r w:rsidRPr="008C4E75">
      <w:rPr>
        <w:rFonts w:ascii="Calibri" w:eastAsia="Times New Roman" w:hAnsi="Calibri"/>
        <w:i/>
        <w:noProof/>
        <w:sz w:val="22"/>
        <w:szCs w:val="22"/>
        <w:lang w:eastAsia="it-IT"/>
      </w:rPr>
      <w:drawing>
        <wp:inline distT="0" distB="0" distL="0" distR="0">
          <wp:extent cx="730250" cy="730250"/>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r w:rsidR="00D11141">
      <w:rPr>
        <w:rFonts w:ascii="Calibri" w:eastAsia="Times New Roman" w:hAnsi="Calibri"/>
        <w:i/>
        <w:sz w:val="22"/>
        <w:szCs w:val="22"/>
        <w:lang w:eastAsia="it-IT"/>
      </w:rPr>
      <w:t xml:space="preserve">         </w:t>
    </w:r>
    <w:r w:rsidRPr="008C4E75">
      <w:rPr>
        <w:rFonts w:ascii="Calibri" w:eastAsia="Times New Roman" w:hAnsi="Calibri"/>
        <w:b/>
        <w:i/>
        <w:noProof/>
        <w:sz w:val="46"/>
        <w:szCs w:val="46"/>
        <w:lang w:eastAsia="it-IT"/>
      </w:rPr>
      <w:drawing>
        <wp:inline distT="0" distB="0" distL="0" distR="0">
          <wp:extent cx="1339850" cy="304800"/>
          <wp:effectExtent l="0" t="0" r="0" b="0"/>
          <wp:docPr id="7" name="Immagine 17" descr="logo_coop_san_franc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coop_san_france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a:ln>
                    <a:noFill/>
                  </a:ln>
                </pic:spPr>
              </pic:pic>
            </a:graphicData>
          </a:graphic>
        </wp:inline>
      </w:drawing>
    </w:r>
    <w:r w:rsidR="00D11141">
      <w:rPr>
        <w:rFonts w:ascii="Calibri" w:eastAsia="Times New Roman" w:hAnsi="Calibri"/>
        <w:i/>
        <w:sz w:val="22"/>
        <w:szCs w:val="22"/>
        <w:lang w:eastAsia="it-IT"/>
      </w:rPr>
      <w:t xml:space="preserve">           </w:t>
    </w:r>
    <w:r w:rsidRPr="008C4E75">
      <w:rPr>
        <w:rFonts w:ascii="Calibri" w:eastAsia="Times New Roman" w:hAnsi="Calibri"/>
        <w:i/>
        <w:noProof/>
        <w:sz w:val="22"/>
        <w:szCs w:val="22"/>
        <w:lang w:eastAsia="it-IT"/>
      </w:rPr>
      <w:drawing>
        <wp:inline distT="0" distB="0" distL="0" distR="0">
          <wp:extent cx="1085850" cy="20955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p>
  <w:p w:rsidR="009F7552" w:rsidRPr="00E42EE8" w:rsidRDefault="00D11141" w:rsidP="00E42EE8">
    <w:pPr>
      <w:tabs>
        <w:tab w:val="center" w:pos="4819"/>
        <w:tab w:val="right" w:pos="9638"/>
      </w:tabs>
      <w:jc w:val="left"/>
      <w:rPr>
        <w:rFonts w:ascii="Calibri" w:eastAsia="Times New Roman" w:hAnsi="Calibri"/>
        <w:i/>
        <w:sz w:val="13"/>
        <w:szCs w:val="13"/>
        <w:lang w:eastAsia="it-IT"/>
      </w:rPr>
    </w:pPr>
    <w:r>
      <w:rPr>
        <w:rFonts w:ascii="Calibri" w:eastAsia="Times New Roman" w:hAnsi="Calibri"/>
        <w:i/>
        <w:sz w:val="13"/>
        <w:szCs w:val="13"/>
        <w:lang w:eastAsia="it-IT"/>
      </w:rPr>
      <w:t xml:space="preserve">                                                                                                                                  </w:t>
    </w:r>
    <w:r w:rsidR="009F7552" w:rsidRPr="008C4E75">
      <w:rPr>
        <w:rFonts w:ascii="Calibri" w:eastAsia="Times New Roman" w:hAnsi="Calibri"/>
        <w:i/>
        <w:sz w:val="13"/>
        <w:szCs w:val="13"/>
        <w:lang w:eastAsia="it-IT"/>
      </w:rPr>
      <w:t xml:space="preserve">Dipartimento Scienze Umanistiche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84" w:rsidRDefault="00BB75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24" w:rsidRDefault="003C6624" w:rsidP="008C4E75">
      <w:r>
        <w:separator/>
      </w:r>
    </w:p>
  </w:footnote>
  <w:footnote w:type="continuationSeparator" w:id="0">
    <w:p w:rsidR="003C6624" w:rsidRDefault="003C6624" w:rsidP="008C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84" w:rsidRDefault="00BB75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52" w:rsidRPr="008C4E75" w:rsidRDefault="009F7552" w:rsidP="00BD1806">
    <w:pPr>
      <w:tabs>
        <w:tab w:val="left" w:pos="1935"/>
        <w:tab w:val="left" w:pos="2535"/>
        <w:tab w:val="center" w:pos="4816"/>
        <w:tab w:val="right" w:pos="9638"/>
      </w:tabs>
      <w:jc w:val="left"/>
      <w:rPr>
        <w:rFonts w:ascii="Calibri" w:eastAsia="Times New Roman" w:hAnsi="Calibri"/>
        <w:b/>
        <w:i/>
        <w:sz w:val="46"/>
        <w:szCs w:val="46"/>
        <w:lang w:eastAsia="it-IT"/>
      </w:rPr>
    </w:pPr>
    <w:r w:rsidRPr="008C4E75">
      <w:rPr>
        <w:rFonts w:ascii="Calibri" w:eastAsia="Times New Roman" w:hAnsi="Calibri"/>
        <w:i/>
        <w:noProof/>
        <w:sz w:val="22"/>
        <w:szCs w:val="22"/>
        <w:lang w:eastAsia="it-IT"/>
      </w:rPr>
      <w:drawing>
        <wp:inline distT="0" distB="0" distL="0" distR="0">
          <wp:extent cx="984250" cy="609600"/>
          <wp:effectExtent l="0" t="0" r="6350" b="0"/>
          <wp:docPr id="9" name="Immagine 18" descr="Descrizione: 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zione: http://europa.eu/about-eu/basic-information/symbols/images/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609600"/>
                  </a:xfrm>
                  <a:prstGeom prst="rect">
                    <a:avLst/>
                  </a:prstGeom>
                  <a:noFill/>
                  <a:ln>
                    <a:noFill/>
                  </a:ln>
                </pic:spPr>
              </pic:pic>
            </a:graphicData>
          </a:graphic>
        </wp:inline>
      </w:drawing>
    </w:r>
    <w:r>
      <w:rPr>
        <w:rFonts w:ascii="Calibri" w:eastAsia="Times New Roman" w:hAnsi="Calibri"/>
        <w:b/>
        <w:i/>
        <w:sz w:val="46"/>
        <w:szCs w:val="46"/>
        <w:lang w:eastAsia="it-IT"/>
      </w:rPr>
      <w:tab/>
    </w:r>
    <w:r>
      <w:rPr>
        <w:rFonts w:ascii="Calibri" w:eastAsia="Times New Roman" w:hAnsi="Calibri"/>
        <w:b/>
        <w:i/>
        <w:sz w:val="46"/>
        <w:szCs w:val="46"/>
        <w:lang w:eastAsia="it-IT"/>
      </w:rPr>
      <w:tab/>
    </w:r>
    <w:r>
      <w:rPr>
        <w:rFonts w:ascii="Calibri" w:eastAsia="Times New Roman" w:hAnsi="Calibri"/>
        <w:i/>
        <w:noProof/>
        <w:sz w:val="22"/>
        <w:szCs w:val="22"/>
        <w:lang w:eastAsia="it-IT"/>
      </w:rPr>
      <w:t xml:space="preserve">  </w:t>
    </w:r>
    <w:r>
      <w:rPr>
        <w:rFonts w:ascii="Calibri" w:eastAsia="Times New Roman" w:hAnsi="Calibri"/>
        <w:i/>
        <w:noProof/>
        <w:sz w:val="22"/>
        <w:szCs w:val="22"/>
        <w:lang w:eastAsia="it-IT"/>
      </w:rPr>
      <w:tab/>
      <w:t xml:space="preserve"> </w:t>
    </w:r>
    <w:r w:rsidRPr="008C4E75">
      <w:rPr>
        <w:rFonts w:ascii="Calibri" w:eastAsia="Times New Roman" w:hAnsi="Calibri"/>
        <w:i/>
        <w:noProof/>
        <w:sz w:val="22"/>
        <w:szCs w:val="22"/>
        <w:lang w:eastAsia="it-IT"/>
      </w:rPr>
      <w:drawing>
        <wp:inline distT="0" distB="0" distL="0" distR="0">
          <wp:extent cx="495300" cy="666750"/>
          <wp:effectExtent l="0" t="0" r="0" b="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r>
      <w:rPr>
        <w:rFonts w:ascii="Calibri" w:eastAsia="Times New Roman" w:hAnsi="Calibri"/>
        <w:i/>
        <w:noProof/>
        <w:sz w:val="22"/>
        <w:szCs w:val="22"/>
        <w:lang w:eastAsia="it-IT"/>
      </w:rPr>
      <w:tab/>
    </w:r>
    <w:r w:rsidRPr="008C4E75">
      <w:rPr>
        <w:rFonts w:ascii="Calibri" w:eastAsia="Times New Roman" w:hAnsi="Calibri"/>
        <w:i/>
        <w:noProof/>
        <w:sz w:val="22"/>
        <w:szCs w:val="22"/>
        <w:lang w:eastAsia="it-IT"/>
      </w:rPr>
      <w:drawing>
        <wp:inline distT="0" distB="0" distL="0" distR="0">
          <wp:extent cx="1244600" cy="622300"/>
          <wp:effectExtent l="0" t="0" r="0" b="6350"/>
          <wp:docPr id="11" name="Immagine 20" descr="Descrizione: http://www.ideativi.it/public/Blog/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escrizione: http://www.ideativi.it/public/Blog/logo_ministero_intern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4600" cy="622300"/>
                  </a:xfrm>
                  <a:prstGeom prst="rect">
                    <a:avLst/>
                  </a:prstGeom>
                  <a:noFill/>
                  <a:ln>
                    <a:noFill/>
                  </a:ln>
                </pic:spPr>
              </pic:pic>
            </a:graphicData>
          </a:graphic>
        </wp:inline>
      </w:drawing>
    </w:r>
  </w:p>
  <w:p w:rsidR="009F7552" w:rsidRPr="008C4E75" w:rsidRDefault="009F7552" w:rsidP="008C4E75">
    <w:pPr>
      <w:tabs>
        <w:tab w:val="left" w:pos="345"/>
        <w:tab w:val="center" w:pos="4819"/>
        <w:tab w:val="right" w:pos="9638"/>
      </w:tabs>
      <w:jc w:val="left"/>
      <w:rPr>
        <w:rFonts w:ascii="Calibri" w:eastAsia="Times New Roman" w:hAnsi="Calibri"/>
        <w:b/>
        <w:i/>
        <w:sz w:val="16"/>
        <w:szCs w:val="16"/>
        <w:lang w:eastAsia="it-IT"/>
      </w:rPr>
    </w:pPr>
    <w:r w:rsidRPr="008C4E75">
      <w:rPr>
        <w:rFonts w:ascii="Calibri" w:eastAsia="Times New Roman" w:hAnsi="Calibri"/>
        <w:b/>
        <w:i/>
        <w:sz w:val="16"/>
        <w:szCs w:val="16"/>
        <w:lang w:eastAsia="it-IT"/>
      </w:rPr>
      <w:t xml:space="preserve">Progetto co-finanziato </w:t>
    </w:r>
  </w:p>
  <w:p w:rsidR="009F7552" w:rsidRPr="008C4E75" w:rsidRDefault="009F7552" w:rsidP="008C4E75">
    <w:pPr>
      <w:tabs>
        <w:tab w:val="left" w:pos="345"/>
        <w:tab w:val="center" w:pos="4819"/>
        <w:tab w:val="right" w:pos="9638"/>
      </w:tabs>
      <w:jc w:val="left"/>
      <w:rPr>
        <w:rFonts w:ascii="Calibri" w:eastAsia="Times New Roman" w:hAnsi="Calibri"/>
        <w:i/>
        <w:color w:val="000000"/>
        <w:lang w:eastAsia="it-IT"/>
      </w:rPr>
    </w:pPr>
    <w:r w:rsidRPr="008C4E75">
      <w:rPr>
        <w:rFonts w:ascii="Calibri" w:eastAsia="Times New Roman" w:hAnsi="Calibri"/>
        <w:b/>
        <w:i/>
        <w:sz w:val="16"/>
        <w:szCs w:val="16"/>
        <w:lang w:eastAsia="it-IT"/>
      </w:rPr>
      <w:t>dall’Unione Europea</w:t>
    </w:r>
  </w:p>
  <w:p w:rsidR="009F7552" w:rsidRPr="008C4E75" w:rsidRDefault="009F7552" w:rsidP="008C4E75">
    <w:pPr>
      <w:tabs>
        <w:tab w:val="center" w:pos="4819"/>
        <w:tab w:val="left" w:pos="4956"/>
        <w:tab w:val="left" w:pos="5664"/>
        <w:tab w:val="left" w:pos="5865"/>
        <w:tab w:val="left" w:pos="6372"/>
        <w:tab w:val="left" w:pos="7080"/>
        <w:tab w:val="right" w:pos="9638"/>
      </w:tabs>
      <w:jc w:val="center"/>
      <w:rPr>
        <w:rFonts w:ascii="Calibri" w:eastAsia="Times New Roman" w:hAnsi="Calibri"/>
        <w:b/>
        <w:i/>
        <w:sz w:val="22"/>
        <w:szCs w:val="22"/>
        <w:lang w:eastAsia="it-IT"/>
      </w:rPr>
    </w:pPr>
    <w:r w:rsidRPr="008C4E75">
      <w:rPr>
        <w:rFonts w:ascii="Calibri" w:eastAsia="Times New Roman" w:hAnsi="Calibri"/>
        <w:b/>
        <w:i/>
        <w:sz w:val="22"/>
        <w:szCs w:val="22"/>
        <w:lang w:eastAsia="it-IT"/>
      </w:rPr>
      <w:t xml:space="preserve">FONDO ASILO, MIGRAZIONE E INTEGRAZIONE 2014-2020 (FAMI) </w:t>
    </w:r>
  </w:p>
  <w:p w:rsidR="009F7552" w:rsidRPr="008C4E75" w:rsidRDefault="009F7552" w:rsidP="008C4E75">
    <w:pPr>
      <w:tabs>
        <w:tab w:val="center" w:pos="4819"/>
        <w:tab w:val="right" w:pos="9638"/>
      </w:tabs>
      <w:jc w:val="center"/>
      <w:rPr>
        <w:rFonts w:ascii="Calibri" w:eastAsia="Times New Roman" w:hAnsi="Calibri"/>
        <w:i/>
        <w:sz w:val="22"/>
        <w:szCs w:val="22"/>
        <w:lang w:eastAsia="it-IT"/>
      </w:rPr>
    </w:pPr>
    <w:r w:rsidRPr="008C4E75">
      <w:rPr>
        <w:rFonts w:ascii="Calibri" w:eastAsia="Times New Roman" w:hAnsi="Calibri"/>
        <w:i/>
        <w:sz w:val="22"/>
        <w:szCs w:val="22"/>
        <w:lang w:eastAsia="it-IT"/>
      </w:rPr>
      <w:t xml:space="preserve">Obiettivo Specifico 2. Integrazione/Migrazione legale – Obiettivo nazionale ON 3 – </w:t>
    </w:r>
    <w:proofErr w:type="spellStart"/>
    <w:r w:rsidRPr="008C4E75">
      <w:rPr>
        <w:rFonts w:ascii="Calibri" w:eastAsia="Times New Roman" w:hAnsi="Calibri"/>
        <w:i/>
        <w:sz w:val="22"/>
        <w:szCs w:val="22"/>
        <w:lang w:eastAsia="it-IT"/>
      </w:rPr>
      <w:t>Capacity</w:t>
    </w:r>
    <w:proofErr w:type="spellEnd"/>
    <w:r w:rsidRPr="008C4E75">
      <w:rPr>
        <w:rFonts w:ascii="Calibri" w:eastAsia="Times New Roman" w:hAnsi="Calibri"/>
        <w:i/>
        <w:sz w:val="22"/>
        <w:szCs w:val="22"/>
        <w:lang w:eastAsia="it-IT"/>
      </w:rPr>
      <w:t xml:space="preserve"> building – </w:t>
    </w:r>
    <w:proofErr w:type="spellStart"/>
    <w:r w:rsidRPr="008C4E75">
      <w:rPr>
        <w:rFonts w:ascii="Calibri" w:eastAsia="Times New Roman" w:hAnsi="Calibri"/>
        <w:i/>
        <w:sz w:val="22"/>
        <w:szCs w:val="22"/>
        <w:lang w:eastAsia="it-IT"/>
      </w:rPr>
      <w:t>lett.j</w:t>
    </w:r>
    <w:proofErr w:type="spellEnd"/>
    <w:r w:rsidRPr="008C4E75">
      <w:rPr>
        <w:rFonts w:ascii="Calibri" w:eastAsia="Times New Roman" w:hAnsi="Calibri"/>
        <w:i/>
        <w:sz w:val="22"/>
        <w:szCs w:val="22"/>
        <w:lang w:eastAsia="it-IT"/>
      </w:rPr>
      <w:t xml:space="preserve">) </w:t>
    </w:r>
    <w:proofErr w:type="spellStart"/>
    <w:r w:rsidRPr="008C4E75">
      <w:rPr>
        <w:rFonts w:ascii="Calibri" w:eastAsia="Times New Roman" w:hAnsi="Calibri"/>
        <w:i/>
        <w:sz w:val="22"/>
        <w:szCs w:val="22"/>
        <w:lang w:eastAsia="it-IT"/>
      </w:rPr>
      <w:t>Governance</w:t>
    </w:r>
    <w:proofErr w:type="spellEnd"/>
    <w:r w:rsidRPr="008C4E75">
      <w:rPr>
        <w:rFonts w:ascii="Calibri" w:eastAsia="Times New Roman" w:hAnsi="Calibri"/>
        <w:i/>
        <w:sz w:val="22"/>
        <w:szCs w:val="22"/>
        <w:lang w:eastAsia="it-IT"/>
      </w:rPr>
      <w:t xml:space="preserve"> dei servizi – </w:t>
    </w:r>
    <w:proofErr w:type="spellStart"/>
    <w:r w:rsidRPr="008C4E75">
      <w:rPr>
        <w:rFonts w:ascii="Calibri" w:eastAsia="Times New Roman" w:hAnsi="Calibri"/>
        <w:i/>
        <w:sz w:val="22"/>
        <w:szCs w:val="22"/>
        <w:lang w:eastAsia="it-IT"/>
      </w:rPr>
      <w:t>Capacity</w:t>
    </w:r>
    <w:proofErr w:type="spellEnd"/>
    <w:r w:rsidRPr="008C4E75">
      <w:rPr>
        <w:rFonts w:ascii="Calibri" w:eastAsia="Times New Roman" w:hAnsi="Calibri"/>
        <w:i/>
        <w:sz w:val="22"/>
        <w:szCs w:val="22"/>
        <w:lang w:eastAsia="it-IT"/>
      </w:rPr>
      <w:t xml:space="preserve"> building 2018</w:t>
    </w:r>
  </w:p>
  <w:p w:rsidR="009F7552" w:rsidRDefault="009F7552" w:rsidP="008C4E75">
    <w:pPr>
      <w:tabs>
        <w:tab w:val="center" w:pos="4819"/>
        <w:tab w:val="right" w:pos="9638"/>
      </w:tabs>
      <w:jc w:val="center"/>
      <w:rPr>
        <w:rFonts w:ascii="Calibri" w:eastAsia="Times New Roman" w:hAnsi="Calibri"/>
        <w:i/>
        <w:sz w:val="24"/>
        <w:szCs w:val="24"/>
        <w:lang w:eastAsia="it-IT"/>
      </w:rPr>
    </w:pPr>
    <w:r w:rsidRPr="008C4E75">
      <w:rPr>
        <w:rFonts w:ascii="Calibri" w:eastAsia="Times New Roman" w:hAnsi="Calibri"/>
        <w:i/>
        <w:sz w:val="24"/>
        <w:szCs w:val="24"/>
        <w:lang w:eastAsia="it-IT"/>
      </w:rPr>
      <w:t>PROGETTO FAMI 2733 “FORMARE PER INTEGRARE”</w:t>
    </w:r>
  </w:p>
  <w:p w:rsidR="005F295F" w:rsidRPr="008C4E75" w:rsidRDefault="005F295F" w:rsidP="008C4E75">
    <w:pPr>
      <w:tabs>
        <w:tab w:val="center" w:pos="4819"/>
        <w:tab w:val="right" w:pos="9638"/>
      </w:tabs>
      <w:jc w:val="center"/>
      <w:rPr>
        <w:rFonts w:ascii="Calibri" w:eastAsia="Times New Roman" w:hAnsi="Calibri"/>
        <w:i/>
        <w:sz w:val="24"/>
        <w:szCs w:val="24"/>
        <w:lang w:eastAsia="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84" w:rsidRDefault="00BB75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1605"/>
    <w:multiLevelType w:val="hybridMultilevel"/>
    <w:tmpl w:val="920435DE"/>
    <w:lvl w:ilvl="0" w:tplc="ECF2B3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4D1198"/>
    <w:multiLevelType w:val="hybridMultilevel"/>
    <w:tmpl w:val="464670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0929E1"/>
    <w:multiLevelType w:val="hybridMultilevel"/>
    <w:tmpl w:val="1A4417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53"/>
    <w:rsid w:val="00030C42"/>
    <w:rsid w:val="00046D3E"/>
    <w:rsid w:val="00062F07"/>
    <w:rsid w:val="00087C31"/>
    <w:rsid w:val="000A5E6C"/>
    <w:rsid w:val="000C71AF"/>
    <w:rsid w:val="000D10FC"/>
    <w:rsid w:val="001147C9"/>
    <w:rsid w:val="001203E2"/>
    <w:rsid w:val="00125B78"/>
    <w:rsid w:val="00142C90"/>
    <w:rsid w:val="001542EF"/>
    <w:rsid w:val="001700A8"/>
    <w:rsid w:val="001A2D2A"/>
    <w:rsid w:val="001A4977"/>
    <w:rsid w:val="001B3D03"/>
    <w:rsid w:val="001C4DE2"/>
    <w:rsid w:val="001E3025"/>
    <w:rsid w:val="001F4C5B"/>
    <w:rsid w:val="00200B35"/>
    <w:rsid w:val="0020757D"/>
    <w:rsid w:val="002502B6"/>
    <w:rsid w:val="002A747B"/>
    <w:rsid w:val="002C27AD"/>
    <w:rsid w:val="002D3FEB"/>
    <w:rsid w:val="002D66BC"/>
    <w:rsid w:val="003154BD"/>
    <w:rsid w:val="00317CEA"/>
    <w:rsid w:val="003257D7"/>
    <w:rsid w:val="00340F95"/>
    <w:rsid w:val="00343EC6"/>
    <w:rsid w:val="0039309D"/>
    <w:rsid w:val="003C6624"/>
    <w:rsid w:val="003E0795"/>
    <w:rsid w:val="003F05DB"/>
    <w:rsid w:val="0041638D"/>
    <w:rsid w:val="00421E70"/>
    <w:rsid w:val="00424C9C"/>
    <w:rsid w:val="00427BCE"/>
    <w:rsid w:val="00450352"/>
    <w:rsid w:val="00451358"/>
    <w:rsid w:val="00480472"/>
    <w:rsid w:val="00485B83"/>
    <w:rsid w:val="004A42B1"/>
    <w:rsid w:val="004E3A8D"/>
    <w:rsid w:val="004F2C24"/>
    <w:rsid w:val="005077EB"/>
    <w:rsid w:val="0053032C"/>
    <w:rsid w:val="00533407"/>
    <w:rsid w:val="005655D9"/>
    <w:rsid w:val="005755A6"/>
    <w:rsid w:val="005E55BD"/>
    <w:rsid w:val="005F295F"/>
    <w:rsid w:val="005F3272"/>
    <w:rsid w:val="0060266D"/>
    <w:rsid w:val="00636119"/>
    <w:rsid w:val="00650CC5"/>
    <w:rsid w:val="006516DB"/>
    <w:rsid w:val="006672DD"/>
    <w:rsid w:val="00680539"/>
    <w:rsid w:val="00696532"/>
    <w:rsid w:val="006A66B7"/>
    <w:rsid w:val="006E3D71"/>
    <w:rsid w:val="007206D6"/>
    <w:rsid w:val="00723BAB"/>
    <w:rsid w:val="00745136"/>
    <w:rsid w:val="007621B9"/>
    <w:rsid w:val="00772A48"/>
    <w:rsid w:val="007A6153"/>
    <w:rsid w:val="007C34FE"/>
    <w:rsid w:val="00824CFB"/>
    <w:rsid w:val="00870A2B"/>
    <w:rsid w:val="008945BA"/>
    <w:rsid w:val="008A196E"/>
    <w:rsid w:val="008C4E75"/>
    <w:rsid w:val="008F3E45"/>
    <w:rsid w:val="008F4DBD"/>
    <w:rsid w:val="008F547A"/>
    <w:rsid w:val="00955E54"/>
    <w:rsid w:val="00992B13"/>
    <w:rsid w:val="009B5CD6"/>
    <w:rsid w:val="009D0FDD"/>
    <w:rsid w:val="009D424C"/>
    <w:rsid w:val="009E0342"/>
    <w:rsid w:val="009F03EF"/>
    <w:rsid w:val="009F7552"/>
    <w:rsid w:val="00A03672"/>
    <w:rsid w:val="00A46227"/>
    <w:rsid w:val="00A5576B"/>
    <w:rsid w:val="00A55A2C"/>
    <w:rsid w:val="00A91077"/>
    <w:rsid w:val="00AA1930"/>
    <w:rsid w:val="00AA7013"/>
    <w:rsid w:val="00AD40D7"/>
    <w:rsid w:val="00AD4573"/>
    <w:rsid w:val="00B170E5"/>
    <w:rsid w:val="00B26468"/>
    <w:rsid w:val="00B376BD"/>
    <w:rsid w:val="00B44363"/>
    <w:rsid w:val="00B50A8A"/>
    <w:rsid w:val="00B54167"/>
    <w:rsid w:val="00B666ED"/>
    <w:rsid w:val="00B7499D"/>
    <w:rsid w:val="00B74E72"/>
    <w:rsid w:val="00B92463"/>
    <w:rsid w:val="00BB0265"/>
    <w:rsid w:val="00BB0D6D"/>
    <w:rsid w:val="00BB7584"/>
    <w:rsid w:val="00BC390C"/>
    <w:rsid w:val="00BD1806"/>
    <w:rsid w:val="00BD2E5A"/>
    <w:rsid w:val="00BF2DBA"/>
    <w:rsid w:val="00BF4436"/>
    <w:rsid w:val="00BF6E2B"/>
    <w:rsid w:val="00C01BDC"/>
    <w:rsid w:val="00C06866"/>
    <w:rsid w:val="00C159BD"/>
    <w:rsid w:val="00C17D70"/>
    <w:rsid w:val="00C27935"/>
    <w:rsid w:val="00C35E0C"/>
    <w:rsid w:val="00C72D6A"/>
    <w:rsid w:val="00CD0784"/>
    <w:rsid w:val="00D11141"/>
    <w:rsid w:val="00D16E2E"/>
    <w:rsid w:val="00D22808"/>
    <w:rsid w:val="00D27BF9"/>
    <w:rsid w:val="00D60ED0"/>
    <w:rsid w:val="00D66C94"/>
    <w:rsid w:val="00D72ADE"/>
    <w:rsid w:val="00DB10B3"/>
    <w:rsid w:val="00DC4E95"/>
    <w:rsid w:val="00DC7ED4"/>
    <w:rsid w:val="00DE05F7"/>
    <w:rsid w:val="00E12862"/>
    <w:rsid w:val="00E30DF1"/>
    <w:rsid w:val="00E42EE8"/>
    <w:rsid w:val="00E5076C"/>
    <w:rsid w:val="00E51B1B"/>
    <w:rsid w:val="00E53EE7"/>
    <w:rsid w:val="00E579C5"/>
    <w:rsid w:val="00E70ECE"/>
    <w:rsid w:val="00E733C9"/>
    <w:rsid w:val="00E83924"/>
    <w:rsid w:val="00EA5FEA"/>
    <w:rsid w:val="00EB4AFB"/>
    <w:rsid w:val="00EF5E69"/>
    <w:rsid w:val="00F32973"/>
    <w:rsid w:val="00F47644"/>
    <w:rsid w:val="00F52293"/>
    <w:rsid w:val="00F527E8"/>
    <w:rsid w:val="00F611D2"/>
    <w:rsid w:val="00F67226"/>
    <w:rsid w:val="00F736E2"/>
    <w:rsid w:val="00F75ABB"/>
    <w:rsid w:val="00F86CB5"/>
    <w:rsid w:val="00F910B2"/>
    <w:rsid w:val="00FC15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E5"/>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B170E5"/>
  </w:style>
  <w:style w:type="character" w:customStyle="1" w:styleId="TestonotaapidipaginaCarattere">
    <w:name w:val="Testo nota a piè di pagina Carattere"/>
    <w:basedOn w:val="Carpredefinitoparagrafo"/>
    <w:link w:val="Testonotaapidipagina"/>
    <w:uiPriority w:val="99"/>
    <w:rsid w:val="00B170E5"/>
    <w:rPr>
      <w:rFonts w:ascii="Times New Roman" w:hAnsi="Times New Roman"/>
      <w:sz w:val="20"/>
    </w:rPr>
  </w:style>
  <w:style w:type="paragraph" w:styleId="NormaleWeb">
    <w:name w:val="Normal (Web)"/>
    <w:basedOn w:val="Normale"/>
    <w:uiPriority w:val="99"/>
    <w:unhideWhenUsed/>
    <w:rsid w:val="00F86CB5"/>
    <w:pPr>
      <w:spacing w:before="100" w:beforeAutospacing="1" w:after="100" w:afterAutospacing="1"/>
      <w:jc w:val="left"/>
    </w:pPr>
    <w:rPr>
      <w:rFonts w:eastAsia="Times New Roman"/>
      <w:sz w:val="24"/>
      <w:szCs w:val="24"/>
      <w:lang w:eastAsia="it-IT"/>
    </w:rPr>
  </w:style>
  <w:style w:type="paragraph" w:styleId="Intestazione">
    <w:name w:val="header"/>
    <w:basedOn w:val="Normale"/>
    <w:link w:val="IntestazioneCarattere"/>
    <w:uiPriority w:val="99"/>
    <w:unhideWhenUsed/>
    <w:rsid w:val="008C4E75"/>
    <w:pPr>
      <w:tabs>
        <w:tab w:val="center" w:pos="4819"/>
        <w:tab w:val="right" w:pos="9638"/>
      </w:tabs>
    </w:pPr>
  </w:style>
  <w:style w:type="character" w:customStyle="1" w:styleId="IntestazioneCarattere">
    <w:name w:val="Intestazione Carattere"/>
    <w:basedOn w:val="Carpredefinitoparagrafo"/>
    <w:link w:val="Intestazione"/>
    <w:uiPriority w:val="99"/>
    <w:rsid w:val="008C4E75"/>
  </w:style>
  <w:style w:type="paragraph" w:styleId="Pidipagina">
    <w:name w:val="footer"/>
    <w:basedOn w:val="Normale"/>
    <w:link w:val="PidipaginaCarattere"/>
    <w:uiPriority w:val="99"/>
    <w:unhideWhenUsed/>
    <w:rsid w:val="008C4E75"/>
    <w:pPr>
      <w:tabs>
        <w:tab w:val="center" w:pos="4819"/>
        <w:tab w:val="right" w:pos="9638"/>
      </w:tabs>
    </w:pPr>
  </w:style>
  <w:style w:type="character" w:customStyle="1" w:styleId="PidipaginaCarattere">
    <w:name w:val="Piè di pagina Carattere"/>
    <w:basedOn w:val="Carpredefinitoparagrafo"/>
    <w:link w:val="Pidipagina"/>
    <w:uiPriority w:val="99"/>
    <w:rsid w:val="008C4E75"/>
  </w:style>
  <w:style w:type="paragraph" w:styleId="Testofumetto">
    <w:name w:val="Balloon Text"/>
    <w:basedOn w:val="Normale"/>
    <w:link w:val="TestofumettoCarattere"/>
    <w:uiPriority w:val="99"/>
    <w:semiHidden/>
    <w:unhideWhenUsed/>
    <w:rsid w:val="008C4E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E75"/>
    <w:rPr>
      <w:rFonts w:ascii="Tahoma" w:hAnsi="Tahoma" w:cs="Tahoma"/>
      <w:sz w:val="16"/>
      <w:szCs w:val="16"/>
    </w:rPr>
  </w:style>
  <w:style w:type="character" w:styleId="Collegamentoipertestuale">
    <w:name w:val="Hyperlink"/>
    <w:basedOn w:val="Carpredefinitoparagrafo"/>
    <w:uiPriority w:val="99"/>
    <w:unhideWhenUsed/>
    <w:rsid w:val="005077EB"/>
    <w:rPr>
      <w:color w:val="0000FF"/>
      <w:u w:val="single"/>
    </w:rPr>
  </w:style>
  <w:style w:type="paragraph" w:styleId="Paragrafoelenco">
    <w:name w:val="List Paragraph"/>
    <w:basedOn w:val="Normale"/>
    <w:uiPriority w:val="34"/>
    <w:qFormat/>
    <w:rsid w:val="002D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E5"/>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B170E5"/>
  </w:style>
  <w:style w:type="character" w:customStyle="1" w:styleId="TestonotaapidipaginaCarattere">
    <w:name w:val="Testo nota a piè di pagina Carattere"/>
    <w:basedOn w:val="Carpredefinitoparagrafo"/>
    <w:link w:val="Testonotaapidipagina"/>
    <w:uiPriority w:val="99"/>
    <w:rsid w:val="00B170E5"/>
    <w:rPr>
      <w:rFonts w:ascii="Times New Roman" w:hAnsi="Times New Roman"/>
      <w:sz w:val="20"/>
    </w:rPr>
  </w:style>
  <w:style w:type="paragraph" w:styleId="NormaleWeb">
    <w:name w:val="Normal (Web)"/>
    <w:basedOn w:val="Normale"/>
    <w:uiPriority w:val="99"/>
    <w:unhideWhenUsed/>
    <w:rsid w:val="00F86CB5"/>
    <w:pPr>
      <w:spacing w:before="100" w:beforeAutospacing="1" w:after="100" w:afterAutospacing="1"/>
      <w:jc w:val="left"/>
    </w:pPr>
    <w:rPr>
      <w:rFonts w:eastAsia="Times New Roman"/>
      <w:sz w:val="24"/>
      <w:szCs w:val="24"/>
      <w:lang w:eastAsia="it-IT"/>
    </w:rPr>
  </w:style>
  <w:style w:type="paragraph" w:styleId="Intestazione">
    <w:name w:val="header"/>
    <w:basedOn w:val="Normale"/>
    <w:link w:val="IntestazioneCarattere"/>
    <w:uiPriority w:val="99"/>
    <w:unhideWhenUsed/>
    <w:rsid w:val="008C4E75"/>
    <w:pPr>
      <w:tabs>
        <w:tab w:val="center" w:pos="4819"/>
        <w:tab w:val="right" w:pos="9638"/>
      </w:tabs>
    </w:pPr>
  </w:style>
  <w:style w:type="character" w:customStyle="1" w:styleId="IntestazioneCarattere">
    <w:name w:val="Intestazione Carattere"/>
    <w:basedOn w:val="Carpredefinitoparagrafo"/>
    <w:link w:val="Intestazione"/>
    <w:uiPriority w:val="99"/>
    <w:rsid w:val="008C4E75"/>
  </w:style>
  <w:style w:type="paragraph" w:styleId="Pidipagina">
    <w:name w:val="footer"/>
    <w:basedOn w:val="Normale"/>
    <w:link w:val="PidipaginaCarattere"/>
    <w:uiPriority w:val="99"/>
    <w:unhideWhenUsed/>
    <w:rsid w:val="008C4E75"/>
    <w:pPr>
      <w:tabs>
        <w:tab w:val="center" w:pos="4819"/>
        <w:tab w:val="right" w:pos="9638"/>
      </w:tabs>
    </w:pPr>
  </w:style>
  <w:style w:type="character" w:customStyle="1" w:styleId="PidipaginaCarattere">
    <w:name w:val="Piè di pagina Carattere"/>
    <w:basedOn w:val="Carpredefinitoparagrafo"/>
    <w:link w:val="Pidipagina"/>
    <w:uiPriority w:val="99"/>
    <w:rsid w:val="008C4E75"/>
  </w:style>
  <w:style w:type="paragraph" w:styleId="Testofumetto">
    <w:name w:val="Balloon Text"/>
    <w:basedOn w:val="Normale"/>
    <w:link w:val="TestofumettoCarattere"/>
    <w:uiPriority w:val="99"/>
    <w:semiHidden/>
    <w:unhideWhenUsed/>
    <w:rsid w:val="008C4E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E75"/>
    <w:rPr>
      <w:rFonts w:ascii="Tahoma" w:hAnsi="Tahoma" w:cs="Tahoma"/>
      <w:sz w:val="16"/>
      <w:szCs w:val="16"/>
    </w:rPr>
  </w:style>
  <w:style w:type="character" w:styleId="Collegamentoipertestuale">
    <w:name w:val="Hyperlink"/>
    <w:basedOn w:val="Carpredefinitoparagrafo"/>
    <w:uiPriority w:val="99"/>
    <w:unhideWhenUsed/>
    <w:rsid w:val="005077EB"/>
    <w:rPr>
      <w:color w:val="0000FF"/>
      <w:u w:val="single"/>
    </w:rPr>
  </w:style>
  <w:style w:type="paragraph" w:styleId="Paragrafoelenco">
    <w:name w:val="List Paragraph"/>
    <w:basedOn w:val="Normale"/>
    <w:uiPriority w:val="34"/>
    <w:qFormat/>
    <w:rsid w:val="002D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4943">
      <w:bodyDiv w:val="1"/>
      <w:marLeft w:val="0"/>
      <w:marRight w:val="0"/>
      <w:marTop w:val="0"/>
      <w:marBottom w:val="0"/>
      <w:divBdr>
        <w:top w:val="none" w:sz="0" w:space="0" w:color="auto"/>
        <w:left w:val="none" w:sz="0" w:space="0" w:color="auto"/>
        <w:bottom w:val="none" w:sz="0" w:space="0" w:color="auto"/>
        <w:right w:val="none" w:sz="0" w:space="0" w:color="auto"/>
      </w:divBdr>
    </w:div>
    <w:div w:id="1290478171">
      <w:bodyDiv w:val="1"/>
      <w:marLeft w:val="0"/>
      <w:marRight w:val="0"/>
      <w:marTop w:val="0"/>
      <w:marBottom w:val="0"/>
      <w:divBdr>
        <w:top w:val="none" w:sz="0" w:space="0" w:color="auto"/>
        <w:left w:val="none" w:sz="0" w:space="0" w:color="auto"/>
        <w:bottom w:val="none" w:sz="0" w:space="0" w:color="auto"/>
        <w:right w:val="none" w:sz="0" w:space="0" w:color="auto"/>
      </w:divBdr>
    </w:div>
    <w:div w:id="1498617659">
      <w:bodyDiv w:val="1"/>
      <w:marLeft w:val="0"/>
      <w:marRight w:val="0"/>
      <w:marTop w:val="0"/>
      <w:marBottom w:val="0"/>
      <w:divBdr>
        <w:top w:val="none" w:sz="0" w:space="0" w:color="auto"/>
        <w:left w:val="none" w:sz="0" w:space="0" w:color="auto"/>
        <w:bottom w:val="none" w:sz="0" w:space="0" w:color="auto"/>
        <w:right w:val="none" w:sz="0" w:space="0" w:color="auto"/>
      </w:divBdr>
    </w:div>
    <w:div w:id="1818296627">
      <w:bodyDiv w:val="1"/>
      <w:marLeft w:val="0"/>
      <w:marRight w:val="0"/>
      <w:marTop w:val="0"/>
      <w:marBottom w:val="0"/>
      <w:divBdr>
        <w:top w:val="none" w:sz="0" w:space="0" w:color="auto"/>
        <w:left w:val="none" w:sz="0" w:space="0" w:color="auto"/>
        <w:bottom w:val="none" w:sz="0" w:space="0" w:color="auto"/>
        <w:right w:val="none" w:sz="0" w:space="0" w:color="auto"/>
      </w:divBdr>
    </w:div>
    <w:div w:id="20048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ami.alessionarbone.edu.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hyperlink" Target="mailto:ctic82500n@pec.istruzione.it" TargetMode="External"/><Relationship Id="rId1" Type="http://schemas.openxmlformats.org/officeDocument/2006/relationships/hyperlink" Target="mailto:ctic82500n@istruzione.it"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168A-9393-4120-97CE-55D61817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Failla Gr</cp:lastModifiedBy>
  <cp:revision>2</cp:revision>
  <cp:lastPrinted>2020-04-21T11:41:00Z</cp:lastPrinted>
  <dcterms:created xsi:type="dcterms:W3CDTF">2020-10-29T09:40:00Z</dcterms:created>
  <dcterms:modified xsi:type="dcterms:W3CDTF">2020-10-29T09:40:00Z</dcterms:modified>
</cp:coreProperties>
</file>